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C14C"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 w14:paraId="00F6FCED">
      <w:pPr>
        <w:pStyle w:val="2"/>
        <w:spacing w:line="251" w:lineRule="auto"/>
      </w:pPr>
    </w:p>
    <w:p w14:paraId="20485FCE">
      <w:pPr>
        <w:pStyle w:val="2"/>
        <w:spacing w:line="251" w:lineRule="auto"/>
      </w:pPr>
    </w:p>
    <w:p w14:paraId="0A0F4011">
      <w:pPr>
        <w:pStyle w:val="2"/>
        <w:spacing w:line="252" w:lineRule="auto"/>
      </w:pPr>
    </w:p>
    <w:p w14:paraId="3A177AF3">
      <w:pPr>
        <w:pStyle w:val="2"/>
        <w:spacing w:line="252" w:lineRule="auto"/>
      </w:pPr>
    </w:p>
    <w:p w14:paraId="5150F9F4">
      <w:pPr>
        <w:pStyle w:val="2"/>
        <w:spacing w:line="252" w:lineRule="auto"/>
      </w:pPr>
    </w:p>
    <w:p w14:paraId="4990BE06">
      <w:pPr>
        <w:pStyle w:val="2"/>
        <w:spacing w:line="252" w:lineRule="auto"/>
      </w:pPr>
    </w:p>
    <w:p w14:paraId="7387012B">
      <w:pPr>
        <w:pStyle w:val="2"/>
        <w:spacing w:line="252" w:lineRule="auto"/>
      </w:pPr>
    </w:p>
    <w:p w14:paraId="0F04D95A">
      <w:pPr>
        <w:pStyle w:val="2"/>
        <w:spacing w:line="252" w:lineRule="auto"/>
      </w:pPr>
    </w:p>
    <w:p w14:paraId="12897043">
      <w:pPr>
        <w:pStyle w:val="2"/>
        <w:spacing w:line="252" w:lineRule="auto"/>
      </w:pPr>
    </w:p>
    <w:p w14:paraId="41884FA8">
      <w:pPr>
        <w:pStyle w:val="2"/>
        <w:spacing w:line="252" w:lineRule="auto"/>
      </w:pPr>
    </w:p>
    <w:p w14:paraId="7C7091B7">
      <w:pPr>
        <w:pStyle w:val="2"/>
        <w:spacing w:line="252" w:lineRule="auto"/>
      </w:pPr>
    </w:p>
    <w:p w14:paraId="0FB3C319">
      <w:pPr>
        <w:pStyle w:val="2"/>
        <w:spacing w:line="252" w:lineRule="auto"/>
      </w:pPr>
    </w:p>
    <w:p w14:paraId="4A4B4644">
      <w:pPr>
        <w:pStyle w:val="2"/>
        <w:spacing w:line="252" w:lineRule="auto"/>
      </w:pPr>
    </w:p>
    <w:p w14:paraId="58280A25"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 w14:paraId="1EBE4867">
      <w:pPr>
        <w:pStyle w:val="2"/>
        <w:spacing w:line="477" w:lineRule="auto"/>
      </w:pPr>
    </w:p>
    <w:p w14:paraId="5DE005A7">
      <w:pPr>
        <w:spacing w:before="189" w:line="181" w:lineRule="auto"/>
        <w:ind w:left="1099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pacing w:val="34"/>
          <w:sz w:val="44"/>
          <w:szCs w:val="44"/>
          <w:lang w:eastAsia="zh-CN"/>
        </w:rPr>
        <w:t>德惠市郭家镇人民政府</w:t>
      </w:r>
      <w:r>
        <w:rPr>
          <w:rFonts w:ascii="微软雅黑" w:hAnsi="微软雅黑" w:eastAsia="微软雅黑" w:cs="微软雅黑"/>
          <w:b/>
          <w:bCs/>
          <w:spacing w:val="34"/>
          <w:sz w:val="44"/>
          <w:szCs w:val="44"/>
        </w:rPr>
        <w:t>部门决算</w:t>
      </w:r>
    </w:p>
    <w:p w14:paraId="51C71399">
      <w:pPr>
        <w:pStyle w:val="2"/>
        <w:spacing w:line="242" w:lineRule="auto"/>
      </w:pPr>
    </w:p>
    <w:p w14:paraId="7791EFA8">
      <w:pPr>
        <w:pStyle w:val="2"/>
        <w:spacing w:line="242" w:lineRule="auto"/>
      </w:pPr>
    </w:p>
    <w:p w14:paraId="32733296">
      <w:pPr>
        <w:pStyle w:val="2"/>
        <w:spacing w:line="242" w:lineRule="auto"/>
      </w:pPr>
    </w:p>
    <w:p w14:paraId="164B012E">
      <w:pPr>
        <w:pStyle w:val="2"/>
        <w:spacing w:line="242" w:lineRule="auto"/>
      </w:pPr>
    </w:p>
    <w:p w14:paraId="725BF888">
      <w:pPr>
        <w:pStyle w:val="2"/>
        <w:spacing w:line="242" w:lineRule="auto"/>
      </w:pPr>
    </w:p>
    <w:p w14:paraId="2435196E">
      <w:pPr>
        <w:pStyle w:val="2"/>
        <w:spacing w:line="242" w:lineRule="auto"/>
      </w:pPr>
    </w:p>
    <w:p w14:paraId="79F4483E">
      <w:pPr>
        <w:pStyle w:val="2"/>
        <w:spacing w:line="242" w:lineRule="auto"/>
      </w:pPr>
    </w:p>
    <w:p w14:paraId="69B5160C">
      <w:pPr>
        <w:pStyle w:val="2"/>
        <w:spacing w:line="242" w:lineRule="auto"/>
      </w:pPr>
    </w:p>
    <w:p w14:paraId="35C610D1">
      <w:pPr>
        <w:pStyle w:val="2"/>
        <w:spacing w:line="242" w:lineRule="auto"/>
      </w:pPr>
    </w:p>
    <w:p w14:paraId="3A4F1F72">
      <w:pPr>
        <w:pStyle w:val="2"/>
        <w:spacing w:line="242" w:lineRule="auto"/>
      </w:pPr>
    </w:p>
    <w:p w14:paraId="3591FD07">
      <w:pPr>
        <w:pStyle w:val="2"/>
        <w:spacing w:line="242" w:lineRule="auto"/>
      </w:pPr>
    </w:p>
    <w:p w14:paraId="30048492">
      <w:pPr>
        <w:pStyle w:val="2"/>
        <w:spacing w:line="243" w:lineRule="auto"/>
      </w:pPr>
    </w:p>
    <w:p w14:paraId="03DCE15D">
      <w:pPr>
        <w:pStyle w:val="2"/>
        <w:spacing w:line="243" w:lineRule="auto"/>
      </w:pPr>
    </w:p>
    <w:p w14:paraId="7DCDED6B">
      <w:pPr>
        <w:pStyle w:val="2"/>
        <w:spacing w:line="243" w:lineRule="auto"/>
      </w:pPr>
    </w:p>
    <w:p w14:paraId="4B801CB8">
      <w:pPr>
        <w:pStyle w:val="2"/>
        <w:spacing w:line="243" w:lineRule="auto"/>
      </w:pPr>
    </w:p>
    <w:p w14:paraId="554BBDDC">
      <w:pPr>
        <w:pStyle w:val="2"/>
        <w:spacing w:line="243" w:lineRule="auto"/>
      </w:pPr>
    </w:p>
    <w:p w14:paraId="316AD485">
      <w:pPr>
        <w:pStyle w:val="2"/>
        <w:spacing w:line="243" w:lineRule="auto"/>
      </w:pPr>
    </w:p>
    <w:p w14:paraId="25CE4DB8">
      <w:pPr>
        <w:pStyle w:val="2"/>
        <w:spacing w:line="243" w:lineRule="auto"/>
      </w:pPr>
    </w:p>
    <w:p w14:paraId="03E7A067">
      <w:pPr>
        <w:pStyle w:val="2"/>
        <w:spacing w:line="243" w:lineRule="auto"/>
      </w:pPr>
    </w:p>
    <w:p w14:paraId="4C12A4DB">
      <w:pPr>
        <w:pStyle w:val="2"/>
        <w:spacing w:line="243" w:lineRule="auto"/>
      </w:pPr>
    </w:p>
    <w:p w14:paraId="2DF1FC79"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 w14:paraId="057AA334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2375D56">
      <w:pPr>
        <w:pStyle w:val="2"/>
        <w:spacing w:line="289" w:lineRule="auto"/>
      </w:pPr>
    </w:p>
    <w:p w14:paraId="5BE27D9A">
      <w:pPr>
        <w:pStyle w:val="2"/>
        <w:spacing w:line="290" w:lineRule="auto"/>
      </w:pPr>
    </w:p>
    <w:p w14:paraId="57210DD5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 w14:paraId="5870AEEF">
      <w:pPr>
        <w:pStyle w:val="2"/>
        <w:spacing w:line="341" w:lineRule="auto"/>
      </w:pPr>
    </w:p>
    <w:p w14:paraId="18196F48">
      <w:pPr>
        <w:pStyle w:val="2"/>
        <w:spacing w:line="342" w:lineRule="auto"/>
      </w:pPr>
    </w:p>
    <w:p w14:paraId="671FA1DE"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 w14:paraId="5606A800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 w14:paraId="23BE906E"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 w14:paraId="7348E202"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 w14:paraId="767529CA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 w14:paraId="2AD8CCE6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49955E56"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67361CC3"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53FDAFEC"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25330E80"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 w14:paraId="6077E8AC"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 w14:paraId="237DB45D"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 w14:paraId="1C1A8E7B"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 w14:paraId="7F7F7DF8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 w14:paraId="0839B10E"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 w14:paraId="0AD03087"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 w14:paraId="684A2C3E"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 w14:paraId="6AB8B1CB"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 w14:paraId="189C9044"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 w14:paraId="56D1F23F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ACA0EFF"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 w14:paraId="2A18811E"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 w14:paraId="56BF8FD1"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 w14:paraId="0B49D2E2"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 w14:paraId="1EAC6CCB"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 w14:paraId="7A4E86F7"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 w14:paraId="149E6D94"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 w14:paraId="37283820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 w14:paraId="34C85507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7B858D">
      <w:pPr>
        <w:pStyle w:val="2"/>
        <w:spacing w:line="328" w:lineRule="auto"/>
      </w:pPr>
    </w:p>
    <w:p w14:paraId="158BF96D">
      <w:pPr>
        <w:pStyle w:val="2"/>
        <w:spacing w:line="328" w:lineRule="auto"/>
      </w:pPr>
    </w:p>
    <w:p w14:paraId="1301F50C"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 w14:paraId="54A9D138">
      <w:pPr>
        <w:pStyle w:val="2"/>
        <w:spacing w:line="314" w:lineRule="auto"/>
      </w:pPr>
    </w:p>
    <w:p w14:paraId="4C1E7E1F">
      <w:pPr>
        <w:pStyle w:val="2"/>
        <w:spacing w:line="314" w:lineRule="auto"/>
      </w:pPr>
    </w:p>
    <w:p w14:paraId="3558D680">
      <w:pPr>
        <w:pStyle w:val="2"/>
        <w:spacing w:line="315" w:lineRule="auto"/>
      </w:pPr>
    </w:p>
    <w:p w14:paraId="4E8E1F4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751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部门主要职责</w:t>
      </w:r>
    </w:p>
    <w:p w14:paraId="39AE8C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中共郭家镇党委郭家镇人民政府负责辖区各类组织、市级职能部门延伸机构和各项工作的领导核心，全面领导辖区经济、政治、文化、社会和生态文明建设，对辖区党的建设和乡村振兴全面负责。镇政府根据辖区内经济社会发展的特点和资源禀赋，确定功能定位，加快职能转变步伐，依法履行相应政府服务和管理职责，推进区域发展。</w:t>
      </w:r>
    </w:p>
    <w:p w14:paraId="3F370C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德惠市郭家镇综合服务中心主要承担农业、畜牧业、自然资源、林业（草原）、水利、文化、体育、卫生健康、劳务和社会保障、退役军人保障等服务工作；负责行政审批服务窗口具体事务性工作；完成党委、政府交办的其他任务。</w:t>
      </w:r>
    </w:p>
    <w:p w14:paraId="546581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60" w:lineRule="auto"/>
        <w:ind w:left="67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 w14:paraId="14000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根据上述职责，</w:t>
      </w:r>
      <w:r>
        <w:rPr>
          <w:rFonts w:hint="eastAsia" w:ascii="仿宋" w:hAnsi="仿宋" w:eastAsia="仿宋"/>
          <w:sz w:val="32"/>
          <w:lang w:eastAsia="zh-CN"/>
        </w:rPr>
        <w:t>镇党委、政府设下列综合性事务机构：</w:t>
      </w:r>
      <w:r>
        <w:rPr>
          <w:rFonts w:hint="eastAsia" w:ascii="仿宋" w:hAnsi="仿宋" w:eastAsia="仿宋"/>
          <w:sz w:val="32"/>
          <w:lang w:val="en-US" w:eastAsia="zh-CN"/>
        </w:rPr>
        <w:t>1、综合办公室2、党建办公室3、社会事务办公室4、平安建设办公室5、农业农村办公室6、综合行政执法办公室7、财政经济办公室8、城乡建设办公室。镇人大、纪检监察、人武、工会、共青团、妇联等组织按有关规定设置并开展工作。郭家镇机关行政编制27名。领导指数副职以上13名，中层8名，科员5名，空编1名。离休1名。</w:t>
      </w:r>
    </w:p>
    <w:p w14:paraId="58B215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综合服务中心核定内设机构12个：1、党建服务科2、综合科3、平安建设服务科4、执法保障科5、农业服务科6、林业水利服务科7、畜牧服务科8、农村集体经济服务科9、社会事务服务科10、退役军人和劳动保障服务科11、自然资源服务科12、城乡建设服务科。综合服务中心是全额拨款事业单位，事业编制58名，其中：行政管理岗位24名，专业技术岗位28名，工勤岗位6名。</w:t>
      </w:r>
    </w:p>
    <w:p w14:paraId="3F07EE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纳入</w:t>
      </w:r>
      <w:r>
        <w:rPr>
          <w:rFonts w:hint="eastAsia" w:ascii="仿宋" w:hAnsi="仿宋" w:eastAsia="仿宋"/>
          <w:sz w:val="32"/>
          <w:lang w:eastAsia="zh-CN"/>
        </w:rPr>
        <w:t>德惠市郭家镇人民政府</w:t>
      </w:r>
      <w:r>
        <w:rPr>
          <w:rFonts w:ascii="宋体" w:hAnsi="宋体"/>
          <w:sz w:val="32"/>
        </w:rPr>
        <w:t>202</w:t>
      </w:r>
      <w:r>
        <w:rPr>
          <w:rFonts w:hint="eastAsia" w:ascii="宋体" w:hAnsi="宋体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年度部门决算编制范围的单位包括：</w:t>
      </w:r>
    </w:p>
    <w:p w14:paraId="6BB9B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</w:t>
      </w:r>
      <w:r>
        <w:rPr>
          <w:rFonts w:hint="eastAsia" w:ascii="仿宋" w:hAnsi="仿宋" w:eastAsia="仿宋"/>
          <w:sz w:val="32"/>
          <w:lang w:eastAsia="zh-CN"/>
        </w:rPr>
        <w:t>德惠市郭家镇人民政府</w:t>
      </w:r>
      <w:r>
        <w:rPr>
          <w:rFonts w:hint="eastAsia" w:ascii="仿宋" w:hAnsi="仿宋" w:eastAsia="仿宋"/>
          <w:sz w:val="32"/>
        </w:rPr>
        <w:t>本级</w:t>
      </w:r>
    </w:p>
    <w:p w14:paraId="4686A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</w:pPr>
      <w:r>
        <w:rPr>
          <w:rFonts w:hint="eastAsia" w:ascii="仿宋" w:hAnsi="仿宋" w:eastAsia="仿宋"/>
          <w:sz w:val="32"/>
        </w:rPr>
        <w:t>2.</w:t>
      </w:r>
      <w:r>
        <w:rPr>
          <w:rFonts w:hint="eastAsia" w:ascii="仿宋" w:hAnsi="仿宋" w:eastAsia="仿宋"/>
          <w:sz w:val="32"/>
          <w:lang w:eastAsia="zh-CN"/>
        </w:rPr>
        <w:t>德惠市郭家镇综合服务中心</w:t>
      </w:r>
    </w:p>
    <w:p w14:paraId="21EFF838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9BDD6AE">
      <w:pPr>
        <w:pStyle w:val="2"/>
        <w:spacing w:line="328" w:lineRule="auto"/>
      </w:pPr>
    </w:p>
    <w:p w14:paraId="21964BE2">
      <w:pPr>
        <w:pStyle w:val="2"/>
        <w:spacing w:line="328" w:lineRule="auto"/>
      </w:pPr>
    </w:p>
    <w:p w14:paraId="5087030A"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 w14:paraId="3E60C7A1">
      <w:pPr>
        <w:pStyle w:val="2"/>
        <w:spacing w:line="268" w:lineRule="auto"/>
      </w:pPr>
    </w:p>
    <w:p w14:paraId="713F1BF3">
      <w:pPr>
        <w:pStyle w:val="2"/>
        <w:spacing w:line="268" w:lineRule="auto"/>
      </w:pPr>
    </w:p>
    <w:p w14:paraId="33EAFEB3">
      <w:pPr>
        <w:pStyle w:val="2"/>
        <w:spacing w:line="268" w:lineRule="auto"/>
      </w:pPr>
    </w:p>
    <w:p w14:paraId="105746A9"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p w14:paraId="07BEE116">
      <w:pPr>
        <w:spacing w:before="101" w:line="5918" w:lineRule="exact"/>
        <w:ind w:firstLine="194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142240</wp:posOffset>
            </wp:positionV>
            <wp:extent cx="6345555" cy="3302635"/>
            <wp:effectExtent l="0" t="0" r="9525" b="4445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4555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EC8C91">
      <w:pPr>
        <w:pStyle w:val="2"/>
        <w:spacing w:line="337" w:lineRule="auto"/>
      </w:pPr>
    </w:p>
    <w:p w14:paraId="3E59DF3C">
      <w:pPr>
        <w:pStyle w:val="2"/>
        <w:spacing w:line="338" w:lineRule="auto"/>
      </w:pPr>
    </w:p>
    <w:p w14:paraId="65F02D9E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1F3E44D7">
      <w:pPr>
        <w:pStyle w:val="2"/>
        <w:spacing w:line="340" w:lineRule="auto"/>
      </w:pPr>
    </w:p>
    <w:p w14:paraId="7FE11104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269875</wp:posOffset>
            </wp:positionV>
            <wp:extent cx="6325235" cy="3173730"/>
            <wp:effectExtent l="0" t="0" r="14605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7"/>
          <w:sz w:val="31"/>
          <w:szCs w:val="31"/>
        </w:rPr>
        <w:t>二、收入决算表</w:t>
      </w:r>
    </w:p>
    <w:p w14:paraId="0DC5F004">
      <w:pPr>
        <w:spacing w:before="209" w:line="5702" w:lineRule="exact"/>
        <w:ind w:firstLine="324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3119120</wp:posOffset>
            </wp:positionV>
            <wp:extent cx="6313170" cy="2972435"/>
            <wp:effectExtent l="0" t="0" r="11430" b="1460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1317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DE74CF">
      <w:pPr>
        <w:pStyle w:val="2"/>
        <w:spacing w:line="261" w:lineRule="auto"/>
      </w:pPr>
    </w:p>
    <w:p w14:paraId="1228AAAA">
      <w:pPr>
        <w:pStyle w:val="2"/>
        <w:spacing w:line="261" w:lineRule="auto"/>
      </w:pPr>
    </w:p>
    <w:p w14:paraId="7BB0BCE9">
      <w:pPr>
        <w:pStyle w:val="2"/>
        <w:spacing w:line="262" w:lineRule="auto"/>
      </w:pPr>
    </w:p>
    <w:p w14:paraId="2FA2F2D8">
      <w:pPr>
        <w:pStyle w:val="2"/>
        <w:spacing w:line="339" w:lineRule="auto"/>
      </w:pPr>
    </w:p>
    <w:p w14:paraId="7EA6E59E">
      <w:pPr>
        <w:pStyle w:val="2"/>
        <w:spacing w:line="339" w:lineRule="auto"/>
      </w:pPr>
    </w:p>
    <w:p w14:paraId="7BA140C5">
      <w:pPr>
        <w:pStyle w:val="2"/>
        <w:spacing w:line="339" w:lineRule="auto"/>
      </w:pPr>
    </w:p>
    <w:p w14:paraId="6B05A127">
      <w:pPr>
        <w:pStyle w:val="2"/>
        <w:spacing w:line="339" w:lineRule="auto"/>
      </w:pPr>
    </w:p>
    <w:p w14:paraId="32D3097F">
      <w:pPr>
        <w:pStyle w:val="2"/>
        <w:spacing w:line="339" w:lineRule="auto"/>
      </w:pPr>
    </w:p>
    <w:p w14:paraId="023D9B96">
      <w:pPr>
        <w:pStyle w:val="2"/>
        <w:spacing w:line="339" w:lineRule="auto"/>
      </w:pPr>
    </w:p>
    <w:p w14:paraId="4C12024D">
      <w:pPr>
        <w:pStyle w:val="2"/>
        <w:spacing w:line="339" w:lineRule="auto"/>
      </w:pPr>
    </w:p>
    <w:p w14:paraId="51A01181">
      <w:pPr>
        <w:pStyle w:val="2"/>
        <w:spacing w:line="339" w:lineRule="auto"/>
      </w:pPr>
    </w:p>
    <w:p w14:paraId="3191ECD0">
      <w:pPr>
        <w:pStyle w:val="2"/>
        <w:spacing w:line="339" w:lineRule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82550</wp:posOffset>
            </wp:positionV>
            <wp:extent cx="6319520" cy="991235"/>
            <wp:effectExtent l="0" t="0" r="5080" b="146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9F030">
      <w:pPr>
        <w:pStyle w:val="2"/>
        <w:spacing w:line="339" w:lineRule="auto"/>
      </w:pPr>
    </w:p>
    <w:p w14:paraId="7C07FE0D">
      <w:pPr>
        <w:pStyle w:val="2"/>
        <w:spacing w:line="339" w:lineRule="auto"/>
      </w:pPr>
    </w:p>
    <w:p w14:paraId="664F1E56">
      <w:pPr>
        <w:pStyle w:val="2"/>
        <w:spacing w:line="339" w:lineRule="auto"/>
      </w:pPr>
    </w:p>
    <w:p w14:paraId="2EFE3ECC">
      <w:pPr>
        <w:pStyle w:val="2"/>
        <w:spacing w:line="339" w:lineRule="auto"/>
      </w:pPr>
    </w:p>
    <w:p w14:paraId="6D98659A">
      <w:pPr>
        <w:pStyle w:val="2"/>
        <w:spacing w:line="339" w:lineRule="auto"/>
      </w:pPr>
    </w:p>
    <w:p w14:paraId="1FE339FE">
      <w:pPr>
        <w:pStyle w:val="2"/>
        <w:spacing w:line="339" w:lineRule="auto"/>
      </w:pPr>
    </w:p>
    <w:p w14:paraId="72455371">
      <w:pPr>
        <w:pStyle w:val="2"/>
        <w:spacing w:line="339" w:lineRule="auto"/>
      </w:pPr>
    </w:p>
    <w:p w14:paraId="1FF0FC6B">
      <w:pPr>
        <w:pStyle w:val="2"/>
        <w:spacing w:line="339" w:lineRule="auto"/>
      </w:pPr>
    </w:p>
    <w:p w14:paraId="58721C6F">
      <w:pPr>
        <w:pStyle w:val="2"/>
        <w:spacing w:line="339" w:lineRule="auto"/>
      </w:pPr>
    </w:p>
    <w:p w14:paraId="00ACADDC">
      <w:pPr>
        <w:pStyle w:val="2"/>
        <w:spacing w:line="340" w:lineRule="auto"/>
      </w:pPr>
    </w:p>
    <w:p w14:paraId="2989F87B"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230505</wp:posOffset>
            </wp:positionV>
            <wp:extent cx="6260465" cy="4466590"/>
            <wp:effectExtent l="0" t="0" r="3175" b="139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 w14:paraId="53E81A7B">
      <w:pPr>
        <w:spacing w:before="151" w:line="5818" w:lineRule="exact"/>
        <w:ind w:firstLine="240"/>
      </w:pPr>
    </w:p>
    <w:p w14:paraId="004E466D">
      <w:pPr>
        <w:pStyle w:val="2"/>
        <w:spacing w:line="242" w:lineRule="auto"/>
      </w:pPr>
    </w:p>
    <w:p w14:paraId="5B285C43">
      <w:pPr>
        <w:pStyle w:val="2"/>
        <w:spacing w:line="242" w:lineRule="auto"/>
        <w:rPr>
          <w:rFonts w:hint="eastAsia" w:eastAsia="宋体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eastAsia="宋体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0</w:t>
      </w:r>
    </w:p>
    <w:p w14:paraId="34BC09F9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41B25DD0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50770BF9">
      <w:pPr>
        <w:pStyle w:val="2"/>
        <w:spacing w:line="242" w:lineRule="auto"/>
        <w:rPr>
          <w:rFonts w:hint="eastAsia" w:eastAsia="宋体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20320</wp:posOffset>
            </wp:positionV>
            <wp:extent cx="6240780" cy="4022725"/>
            <wp:effectExtent l="0" t="0" r="7620" b="635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40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F0886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15342808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0FA148F4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4CE9909B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42E71EC1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2E51653B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7D48AE83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084DE386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46EB63B8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7A98A7D7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796C9CB9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53F24AA0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56347492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73D1EA9B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7A677A7F">
      <w:pPr>
        <w:pStyle w:val="2"/>
        <w:spacing w:line="242" w:lineRule="auto"/>
        <w:rPr>
          <w:rFonts w:hint="eastAsia" w:eastAsia="宋体"/>
          <w:lang w:val="en-US" w:eastAsia="zh-CN"/>
        </w:rPr>
      </w:pPr>
    </w:p>
    <w:p w14:paraId="3B276C4D">
      <w:pPr>
        <w:pStyle w:val="2"/>
        <w:spacing w:line="242" w:lineRule="auto"/>
      </w:pPr>
    </w:p>
    <w:p w14:paraId="664AB9B0">
      <w:pPr>
        <w:pStyle w:val="2"/>
        <w:spacing w:line="242" w:lineRule="auto"/>
      </w:pPr>
    </w:p>
    <w:p w14:paraId="250290FE">
      <w:pPr>
        <w:pStyle w:val="2"/>
        <w:spacing w:line="339" w:lineRule="auto"/>
      </w:pPr>
    </w:p>
    <w:p w14:paraId="4C208B2F">
      <w:pPr>
        <w:pStyle w:val="2"/>
        <w:spacing w:line="340" w:lineRule="auto"/>
      </w:pPr>
    </w:p>
    <w:p w14:paraId="096DF662">
      <w:pPr>
        <w:pStyle w:val="2"/>
        <w:spacing w:line="340" w:lineRule="auto"/>
      </w:pPr>
    </w:p>
    <w:p w14:paraId="49201464">
      <w:pPr>
        <w:pStyle w:val="2"/>
        <w:spacing w:line="340" w:lineRule="auto"/>
      </w:pPr>
    </w:p>
    <w:p w14:paraId="37C078D1">
      <w:pPr>
        <w:pStyle w:val="2"/>
        <w:spacing w:line="340" w:lineRule="auto"/>
      </w:pPr>
    </w:p>
    <w:p w14:paraId="652853A1">
      <w:pPr>
        <w:pStyle w:val="2"/>
        <w:spacing w:line="340" w:lineRule="auto"/>
      </w:pPr>
    </w:p>
    <w:p w14:paraId="3C47C158">
      <w:pPr>
        <w:pStyle w:val="2"/>
        <w:spacing w:line="340" w:lineRule="auto"/>
      </w:pPr>
    </w:p>
    <w:p w14:paraId="31E753E6">
      <w:pPr>
        <w:pStyle w:val="2"/>
        <w:spacing w:line="340" w:lineRule="auto"/>
      </w:pPr>
    </w:p>
    <w:p w14:paraId="1D6F9BBD"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 w14:paraId="3D80A09B">
      <w:pPr>
        <w:pStyle w:val="2"/>
        <w:spacing w:line="245" w:lineRule="auto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100965</wp:posOffset>
            </wp:positionV>
            <wp:extent cx="6212840" cy="4708525"/>
            <wp:effectExtent l="0" t="0" r="5080" b="635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34433">
      <w:pPr>
        <w:spacing w:line="4378" w:lineRule="exact"/>
        <w:ind w:firstLine="14"/>
      </w:pPr>
    </w:p>
    <w:p w14:paraId="572C2A10">
      <w:pPr>
        <w:pStyle w:val="2"/>
        <w:spacing w:line="273" w:lineRule="auto"/>
      </w:pPr>
    </w:p>
    <w:p w14:paraId="3812ACA8">
      <w:pPr>
        <w:pStyle w:val="2"/>
        <w:spacing w:line="273" w:lineRule="auto"/>
      </w:pPr>
    </w:p>
    <w:p w14:paraId="5AF190D0">
      <w:pPr>
        <w:pStyle w:val="2"/>
        <w:spacing w:line="274" w:lineRule="auto"/>
      </w:pPr>
    </w:p>
    <w:p w14:paraId="44DB395A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6F25956">
      <w:pPr>
        <w:pStyle w:val="2"/>
        <w:spacing w:line="339" w:lineRule="auto"/>
      </w:pPr>
    </w:p>
    <w:p w14:paraId="43B57ACE"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p w14:paraId="3211C0E4">
      <w:pPr>
        <w:spacing w:before="229" w:line="4102" w:lineRule="exact"/>
        <w:ind w:firstLine="14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88265</wp:posOffset>
            </wp:positionV>
            <wp:extent cx="5292725" cy="5576570"/>
            <wp:effectExtent l="0" t="0" r="10795" b="1270"/>
            <wp:wrapNone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F4856F">
      <w:pPr>
        <w:pStyle w:val="2"/>
        <w:spacing w:line="268" w:lineRule="auto"/>
      </w:pPr>
    </w:p>
    <w:p w14:paraId="2CD1823E">
      <w:pPr>
        <w:pStyle w:val="2"/>
        <w:spacing w:line="268" w:lineRule="auto"/>
      </w:pPr>
    </w:p>
    <w:p w14:paraId="292244E7">
      <w:pPr>
        <w:pStyle w:val="2"/>
        <w:spacing w:line="268" w:lineRule="auto"/>
      </w:pPr>
    </w:p>
    <w:p w14:paraId="172237CA">
      <w:pPr>
        <w:pStyle w:val="2"/>
        <w:spacing w:line="268" w:lineRule="auto"/>
      </w:pPr>
    </w:p>
    <w:p w14:paraId="73767AFC">
      <w:pPr>
        <w:pStyle w:val="2"/>
        <w:spacing w:line="268" w:lineRule="auto"/>
      </w:pPr>
    </w:p>
    <w:p w14:paraId="42EA3779">
      <w:pPr>
        <w:pStyle w:val="2"/>
        <w:spacing w:line="268" w:lineRule="auto"/>
      </w:pPr>
    </w:p>
    <w:p w14:paraId="4B348F5C">
      <w:pPr>
        <w:pStyle w:val="2"/>
        <w:spacing w:line="268" w:lineRule="auto"/>
      </w:pPr>
    </w:p>
    <w:p w14:paraId="4783BFE0">
      <w:pPr>
        <w:pStyle w:val="2"/>
        <w:spacing w:line="268" w:lineRule="auto"/>
      </w:pPr>
    </w:p>
    <w:p w14:paraId="27A7714E">
      <w:pPr>
        <w:pStyle w:val="2"/>
        <w:spacing w:line="268" w:lineRule="auto"/>
      </w:pPr>
    </w:p>
    <w:p w14:paraId="53380606">
      <w:pPr>
        <w:pStyle w:val="2"/>
        <w:spacing w:line="268" w:lineRule="auto"/>
      </w:pPr>
    </w:p>
    <w:p w14:paraId="2805450C">
      <w:pPr>
        <w:pStyle w:val="2"/>
        <w:spacing w:line="268" w:lineRule="auto"/>
      </w:pPr>
    </w:p>
    <w:p w14:paraId="043ADEE3">
      <w:pPr>
        <w:pStyle w:val="2"/>
        <w:spacing w:line="268" w:lineRule="auto"/>
      </w:pPr>
    </w:p>
    <w:p w14:paraId="676A27C3">
      <w:pPr>
        <w:pStyle w:val="2"/>
        <w:spacing w:line="268" w:lineRule="auto"/>
      </w:pPr>
    </w:p>
    <w:p w14:paraId="29C4B155">
      <w:pPr>
        <w:pStyle w:val="2"/>
        <w:spacing w:line="268" w:lineRule="auto"/>
      </w:pPr>
    </w:p>
    <w:p w14:paraId="0E0CDC5F">
      <w:pPr>
        <w:pStyle w:val="2"/>
        <w:spacing w:line="268" w:lineRule="auto"/>
      </w:pPr>
    </w:p>
    <w:p w14:paraId="07461E97">
      <w:pPr>
        <w:pStyle w:val="2"/>
        <w:spacing w:line="268" w:lineRule="auto"/>
      </w:pPr>
    </w:p>
    <w:p w14:paraId="1D56519C">
      <w:pPr>
        <w:pStyle w:val="2"/>
        <w:spacing w:line="268" w:lineRule="auto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130810</wp:posOffset>
            </wp:positionV>
            <wp:extent cx="5288280" cy="3148330"/>
            <wp:effectExtent l="0" t="0" r="0" b="6350"/>
            <wp:wrapNone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11BAF">
      <w:pPr>
        <w:pStyle w:val="2"/>
        <w:spacing w:line="268" w:lineRule="auto"/>
      </w:pPr>
    </w:p>
    <w:p w14:paraId="61A36F56">
      <w:pPr>
        <w:pStyle w:val="2"/>
        <w:spacing w:line="339" w:lineRule="auto"/>
      </w:pPr>
    </w:p>
    <w:p w14:paraId="6F3BCDE8">
      <w:pPr>
        <w:pStyle w:val="2"/>
        <w:spacing w:line="339" w:lineRule="auto"/>
      </w:pPr>
    </w:p>
    <w:p w14:paraId="61940C29">
      <w:pPr>
        <w:pStyle w:val="2"/>
        <w:spacing w:line="339" w:lineRule="auto"/>
      </w:pPr>
    </w:p>
    <w:p w14:paraId="62333E3D">
      <w:pPr>
        <w:pStyle w:val="2"/>
        <w:spacing w:line="339" w:lineRule="auto"/>
      </w:pPr>
    </w:p>
    <w:p w14:paraId="7EFB7F29">
      <w:pPr>
        <w:pStyle w:val="2"/>
        <w:spacing w:line="339" w:lineRule="auto"/>
      </w:pPr>
    </w:p>
    <w:p w14:paraId="6AF581AD">
      <w:pPr>
        <w:pStyle w:val="2"/>
        <w:spacing w:line="339" w:lineRule="auto"/>
      </w:pPr>
    </w:p>
    <w:p w14:paraId="1BB53D33">
      <w:pPr>
        <w:pStyle w:val="2"/>
        <w:spacing w:line="339" w:lineRule="auto"/>
      </w:pPr>
    </w:p>
    <w:p w14:paraId="552D83D4">
      <w:pPr>
        <w:pStyle w:val="2"/>
        <w:spacing w:line="339" w:lineRule="auto"/>
      </w:pPr>
    </w:p>
    <w:p w14:paraId="335154C9">
      <w:pPr>
        <w:pStyle w:val="2"/>
        <w:spacing w:line="339" w:lineRule="auto"/>
      </w:pPr>
    </w:p>
    <w:p w14:paraId="23DEB10F">
      <w:pPr>
        <w:pStyle w:val="2"/>
        <w:spacing w:line="339" w:lineRule="auto"/>
      </w:pPr>
    </w:p>
    <w:p w14:paraId="362CE402">
      <w:pPr>
        <w:pStyle w:val="2"/>
        <w:spacing w:line="339" w:lineRule="auto"/>
      </w:pPr>
    </w:p>
    <w:p w14:paraId="7E68AE7E">
      <w:pPr>
        <w:pStyle w:val="2"/>
        <w:spacing w:line="339" w:lineRule="auto"/>
      </w:pPr>
    </w:p>
    <w:p w14:paraId="3708B961"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p w14:paraId="264AF5E7">
      <w:pPr>
        <w:spacing w:before="234" w:line="5964" w:lineRule="exact"/>
        <w:ind w:firstLine="237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2565400</wp:posOffset>
            </wp:positionV>
            <wp:extent cx="6371590" cy="2688590"/>
            <wp:effectExtent l="0" t="0" r="13970" b="8890"/>
            <wp:wrapNone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76200</wp:posOffset>
            </wp:positionV>
            <wp:extent cx="6344920" cy="2482850"/>
            <wp:effectExtent l="0" t="0" r="10160" b="1270"/>
            <wp:wrapNone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AC60E">
      <w:pPr>
        <w:pStyle w:val="2"/>
        <w:spacing w:line="270" w:lineRule="auto"/>
      </w:pPr>
    </w:p>
    <w:p w14:paraId="34BEF95E">
      <w:pPr>
        <w:pStyle w:val="2"/>
        <w:spacing w:line="270" w:lineRule="auto"/>
      </w:pPr>
    </w:p>
    <w:p w14:paraId="732F5620">
      <w:pPr>
        <w:pStyle w:val="2"/>
        <w:spacing w:line="270" w:lineRule="auto"/>
      </w:pPr>
    </w:p>
    <w:p w14:paraId="672A8720">
      <w:pPr>
        <w:spacing w:before="100" w:line="361" w:lineRule="auto"/>
        <w:ind w:left="43" w:right="17" w:firstLine="632"/>
        <w:jc w:val="both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920750</wp:posOffset>
            </wp:positionV>
            <wp:extent cx="6303010" cy="3573780"/>
            <wp:effectExtent l="0" t="0" r="6350" b="7620"/>
            <wp:wrapNone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注</w:t>
      </w:r>
    </w:p>
    <w:p w14:paraId="57791443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55A84DF">
      <w:pPr>
        <w:pStyle w:val="2"/>
        <w:spacing w:line="339" w:lineRule="auto"/>
      </w:pPr>
    </w:p>
    <w:p w14:paraId="00574DC6">
      <w:pPr>
        <w:pStyle w:val="2"/>
        <w:spacing w:line="340" w:lineRule="auto"/>
      </w:pPr>
    </w:p>
    <w:p w14:paraId="67DA78E3"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七、政府性基金预算财政拨款收入支出决算表</w:t>
      </w:r>
    </w:p>
    <w:p w14:paraId="6CE691F7">
      <w:pPr>
        <w:spacing w:before="235" w:line="4714" w:lineRule="exact"/>
        <w:ind w:firstLine="240"/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271780</wp:posOffset>
            </wp:positionV>
            <wp:extent cx="5292090" cy="3991610"/>
            <wp:effectExtent l="0" t="0" r="11430" b="1270"/>
            <wp:wrapNone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9692C9">
      <w:pPr>
        <w:pStyle w:val="2"/>
        <w:spacing w:line="270" w:lineRule="auto"/>
      </w:pPr>
    </w:p>
    <w:p w14:paraId="0FC2482E">
      <w:pPr>
        <w:pStyle w:val="2"/>
        <w:spacing w:line="270" w:lineRule="auto"/>
      </w:pPr>
    </w:p>
    <w:p w14:paraId="16406267">
      <w:pPr>
        <w:pStyle w:val="2"/>
        <w:spacing w:line="271" w:lineRule="auto"/>
      </w:pPr>
    </w:p>
    <w:p w14:paraId="3CED05DE">
      <w:pPr>
        <w:pStyle w:val="2"/>
        <w:spacing w:line="339" w:lineRule="auto"/>
      </w:pPr>
    </w:p>
    <w:p w14:paraId="217AD73A">
      <w:pPr>
        <w:pStyle w:val="2"/>
        <w:spacing w:line="340" w:lineRule="auto"/>
      </w:pPr>
    </w:p>
    <w:p w14:paraId="5D5F0EA9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0ACF1403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694BA25F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7A548F72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3173C318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640188E4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53381F68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18E4C6DF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7482AB2E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0C88C605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2178C274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17C282F0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033A05F8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2118DFF8">
      <w:pPr>
        <w:spacing w:before="101" w:line="224" w:lineRule="auto"/>
        <w:ind w:left="667"/>
        <w:rPr>
          <w:rFonts w:ascii="黑体" w:hAnsi="黑体" w:eastAsia="黑体" w:cs="黑体"/>
          <w:spacing w:val="8"/>
          <w:sz w:val="31"/>
          <w:szCs w:val="31"/>
        </w:rPr>
      </w:pPr>
    </w:p>
    <w:p w14:paraId="4A6EFF4F"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 w14:paraId="673D6128">
      <w:pPr>
        <w:spacing w:before="182" w:line="4817" w:lineRule="exact"/>
        <w:ind w:firstLine="28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295275</wp:posOffset>
            </wp:positionV>
            <wp:extent cx="5006340" cy="2598420"/>
            <wp:effectExtent l="0" t="0" r="7620" b="762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C7EE52">
      <w:pPr>
        <w:pStyle w:val="2"/>
        <w:spacing w:line="253" w:lineRule="auto"/>
      </w:pPr>
    </w:p>
    <w:p w14:paraId="5E9CDFEA">
      <w:pPr>
        <w:pStyle w:val="2"/>
        <w:spacing w:line="253" w:lineRule="auto"/>
      </w:pPr>
    </w:p>
    <w:p w14:paraId="4EFC6C51">
      <w:pPr>
        <w:pStyle w:val="2"/>
        <w:spacing w:line="253" w:lineRule="auto"/>
      </w:pPr>
    </w:p>
    <w:p w14:paraId="286115E7">
      <w:pPr>
        <w:pStyle w:val="2"/>
        <w:spacing w:line="339" w:lineRule="auto"/>
      </w:pPr>
    </w:p>
    <w:p w14:paraId="367DD629">
      <w:pPr>
        <w:pStyle w:val="2"/>
        <w:spacing w:line="340" w:lineRule="auto"/>
      </w:pPr>
    </w:p>
    <w:p w14:paraId="6E5A2781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 w14:paraId="580B3AAC">
      <w:pPr>
        <w:spacing w:before="96" w:line="5302" w:lineRule="exact"/>
        <w:ind w:firstLine="237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377825</wp:posOffset>
            </wp:positionV>
            <wp:extent cx="5288280" cy="2899410"/>
            <wp:effectExtent l="0" t="0" r="0" b="1143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886BE">
      <w:pPr>
        <w:spacing w:line="362" w:lineRule="auto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1242994">
      <w:pPr>
        <w:pStyle w:val="2"/>
        <w:spacing w:line="339" w:lineRule="auto"/>
      </w:pPr>
    </w:p>
    <w:p w14:paraId="4D68175F">
      <w:pPr>
        <w:pStyle w:val="2"/>
        <w:spacing w:line="339" w:lineRule="auto"/>
      </w:pPr>
    </w:p>
    <w:p w14:paraId="34BDD956">
      <w:pPr>
        <w:spacing w:before="100" w:line="224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 w14:paraId="74B0A43C">
      <w:pPr>
        <w:pStyle w:val="2"/>
        <w:spacing w:line="261" w:lineRule="auto"/>
      </w:pPr>
      <w:r>
        <w:rPr>
          <w:position w:val="-196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3010" cy="7449185"/>
            <wp:effectExtent l="0" t="0" r="11430" b="3175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A587B">
      <w:pPr>
        <w:pStyle w:val="2"/>
        <w:spacing w:line="261" w:lineRule="auto"/>
      </w:pPr>
    </w:p>
    <w:p w14:paraId="71AC0B59">
      <w:pPr>
        <w:pStyle w:val="2"/>
        <w:spacing w:line="261" w:lineRule="auto"/>
      </w:pPr>
    </w:p>
    <w:p w14:paraId="47B1FB6D">
      <w:pPr>
        <w:spacing w:line="9847" w:lineRule="exact"/>
        <w:ind w:firstLine="297"/>
      </w:pPr>
    </w:p>
    <w:p w14:paraId="1BA18982">
      <w:pPr>
        <w:spacing w:line="9847" w:lineRule="exact"/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CBEC05D"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 w14:paraId="47E573E9">
      <w:p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5F947897"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 w14:paraId="6742D610">
      <w:pPr>
        <w:spacing w:before="248" w:line="362" w:lineRule="auto"/>
        <w:ind w:right="113"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年度收</w:t>
      </w:r>
      <w:r>
        <w:rPr>
          <w:rFonts w:hint="eastAsia" w:ascii="仿宋" w:hAnsi="仿宋" w:eastAsia="仿宋"/>
          <w:sz w:val="32"/>
          <w:lang w:val="en-US" w:eastAsia="zh-CN"/>
        </w:rPr>
        <w:t>入总计3477.2万元</w:t>
      </w:r>
      <w:r>
        <w:rPr>
          <w:rFonts w:hint="eastAsia" w:ascii="仿宋" w:hAnsi="仿宋" w:eastAsia="仿宋"/>
          <w:sz w:val="32"/>
        </w:rPr>
        <w:t>、支</w:t>
      </w:r>
      <w:r>
        <w:rPr>
          <w:rFonts w:hint="eastAsia" w:ascii="仿宋" w:hAnsi="仿宋" w:eastAsia="仿宋"/>
          <w:sz w:val="32"/>
          <w:lang w:val="en-US" w:eastAsia="zh-CN"/>
        </w:rPr>
        <w:t>出总计3477.2</w:t>
      </w:r>
      <w:r>
        <w:rPr>
          <w:rFonts w:hint="eastAsia" w:ascii="仿宋" w:hAnsi="仿宋" w:eastAsia="仿宋"/>
          <w:sz w:val="32"/>
          <w:szCs w:val="30"/>
        </w:rPr>
        <w:t>万元。</w:t>
      </w:r>
      <w:r>
        <w:rPr>
          <w:rFonts w:hint="eastAsia" w:ascii="仿宋" w:hAnsi="仿宋" w:eastAsia="仿宋"/>
          <w:sz w:val="32"/>
        </w:rPr>
        <w:t>202</w:t>
      </w: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</w:rPr>
        <w:t>年度收</w:t>
      </w:r>
      <w:r>
        <w:rPr>
          <w:rFonts w:hint="eastAsia" w:ascii="仿宋" w:hAnsi="仿宋" w:eastAsia="仿宋"/>
          <w:sz w:val="32"/>
          <w:lang w:val="en-US" w:eastAsia="zh-CN"/>
        </w:rPr>
        <w:t>入总计2293.33万元</w:t>
      </w:r>
      <w:r>
        <w:rPr>
          <w:rFonts w:hint="eastAsia" w:ascii="仿宋" w:hAnsi="仿宋" w:eastAsia="仿宋"/>
          <w:sz w:val="32"/>
        </w:rPr>
        <w:t>、支</w:t>
      </w:r>
      <w:r>
        <w:rPr>
          <w:rFonts w:hint="eastAsia" w:ascii="仿宋" w:hAnsi="仿宋" w:eastAsia="仿宋"/>
          <w:sz w:val="32"/>
          <w:lang w:val="en-US" w:eastAsia="zh-CN"/>
        </w:rPr>
        <w:t>出总计2295.91</w:t>
      </w:r>
      <w:r>
        <w:rPr>
          <w:rFonts w:hint="eastAsia" w:ascii="仿宋" w:hAnsi="仿宋" w:eastAsia="仿宋"/>
          <w:sz w:val="32"/>
          <w:szCs w:val="30"/>
        </w:rPr>
        <w:t>万元。</w:t>
      </w:r>
      <w:r>
        <w:rPr>
          <w:rFonts w:ascii="仿宋" w:hAnsi="仿宋" w:eastAsia="仿宋" w:cs="仿宋"/>
          <w:spacing w:val="4"/>
          <w:sz w:val="31"/>
          <w:szCs w:val="31"/>
        </w:rPr>
        <w:t>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年度相比，</w:t>
      </w:r>
      <w:r>
        <w:rPr>
          <w:rFonts w:hint="eastAsia" w:ascii="仿宋" w:hAnsi="仿宋" w:eastAsia="仿宋"/>
          <w:sz w:val="32"/>
          <w:szCs w:val="30"/>
        </w:rPr>
        <w:t>收</w:t>
      </w:r>
      <w:r>
        <w:rPr>
          <w:rFonts w:hint="eastAsia" w:ascii="仿宋" w:hAnsi="仿宋" w:eastAsia="仿宋"/>
          <w:sz w:val="32"/>
          <w:lang w:val="en-US" w:eastAsia="zh-CN"/>
        </w:rPr>
        <w:t>入总计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增加1183.87</w:t>
      </w:r>
      <w:r>
        <w:rPr>
          <w:rFonts w:hint="eastAsia" w:ascii="仿宋" w:hAnsi="仿宋" w:eastAsia="仿宋"/>
          <w:sz w:val="32"/>
          <w:szCs w:val="30"/>
        </w:rPr>
        <w:t>万元</w:t>
      </w:r>
      <w:r>
        <w:rPr>
          <w:rFonts w:hint="eastAsia" w:ascii="仿宋" w:hAnsi="仿宋" w:eastAsia="仿宋"/>
          <w:sz w:val="32"/>
          <w:szCs w:val="30"/>
          <w:lang w:eastAsia="zh-CN"/>
        </w:rPr>
        <w:t>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增长51.6</w:t>
      </w:r>
      <w:r>
        <w:rPr>
          <w:rFonts w:hint="eastAsia" w:ascii="仿宋" w:hAnsi="仿宋" w:eastAsia="仿宋"/>
          <w:sz w:val="32"/>
          <w:szCs w:val="30"/>
        </w:rPr>
        <w:t>%、支</w:t>
      </w:r>
      <w:r>
        <w:rPr>
          <w:rFonts w:hint="eastAsia" w:ascii="仿宋" w:hAnsi="仿宋" w:eastAsia="仿宋"/>
          <w:sz w:val="32"/>
          <w:lang w:val="en-US" w:eastAsia="zh-CN"/>
        </w:rPr>
        <w:t>出总计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增加1181.29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增长51.5</w:t>
      </w:r>
      <w:r>
        <w:rPr>
          <w:rFonts w:hint="eastAsia" w:ascii="仿宋" w:hAnsi="仿宋" w:eastAsia="仿宋"/>
          <w:sz w:val="32"/>
          <w:szCs w:val="30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</w:rPr>
        <w:t>要原因</w:t>
      </w:r>
      <w:r>
        <w:rPr>
          <w:rFonts w:hint="eastAsia" w:ascii="仿宋" w:hAnsi="仿宋" w:eastAsia="仿宋"/>
          <w:sz w:val="32"/>
          <w:lang w:eastAsia="zh-CN"/>
        </w:rPr>
        <w:t>：</w:t>
      </w:r>
      <w:r>
        <w:rPr>
          <w:rFonts w:hint="eastAsia" w:ascii="仿宋" w:hAnsi="仿宋" w:eastAsia="仿宋"/>
          <w:sz w:val="32"/>
          <w:lang w:val="en-US" w:eastAsia="zh-CN"/>
        </w:rPr>
        <w:t>道路桥梁等工程项目类增加。</w:t>
      </w:r>
    </w:p>
    <w:p w14:paraId="4FDFF4C8">
      <w:pPr>
        <w:spacing w:before="248" w:line="362" w:lineRule="auto"/>
        <w:ind w:right="113" w:firstLine="640" w:firstLineChars="200"/>
        <w:rPr>
          <w:rFonts w:hint="eastAsia" w:ascii="仿宋" w:hAnsi="仿宋" w:eastAsia="仿宋"/>
          <w:sz w:val="32"/>
          <w:lang w:val="en-US" w:eastAsia="zh-CN"/>
        </w:rPr>
      </w:pPr>
    </w:p>
    <w:p w14:paraId="4E6465C9"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 w14:paraId="5C0B7546">
      <w:pPr>
        <w:spacing w:before="248" w:line="362" w:lineRule="auto"/>
        <w:ind w:right="113"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本年收入合计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3477.2</w:t>
      </w:r>
      <w:r>
        <w:rPr>
          <w:rFonts w:hint="eastAsia" w:ascii="仿宋" w:hAnsi="仿宋" w:eastAsia="仿宋"/>
          <w:sz w:val="32"/>
          <w:szCs w:val="30"/>
        </w:rPr>
        <w:t>万元，其中：财政拨款收入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3477.2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</w:t>
      </w:r>
    </w:p>
    <w:p w14:paraId="5DB97B0E">
      <w:pPr>
        <w:spacing w:before="158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 w14:paraId="07E7BD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60" w:lineRule="auto"/>
        <w:ind w:firstLine="636" w:firstLineChars="200"/>
        <w:textAlignment w:val="baseline"/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3477.2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937.39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hint="eastAsia" w:ascii="仿宋" w:hAnsi="仿宋" w:eastAsia="仿宋"/>
          <w:sz w:val="32"/>
        </w:rPr>
        <w:t>占</w:t>
      </w:r>
      <w:r>
        <w:rPr>
          <w:rFonts w:hint="eastAsia" w:ascii="仿宋" w:hAnsi="仿宋" w:eastAsia="仿宋"/>
          <w:sz w:val="32"/>
          <w:lang w:val="en-US" w:eastAsia="zh-CN"/>
        </w:rPr>
        <w:t>27</w:t>
      </w:r>
      <w:r>
        <w:rPr>
          <w:rFonts w:hint="eastAsia" w:ascii="仿宋" w:hAnsi="仿宋" w:eastAsia="仿宋"/>
          <w:sz w:val="32"/>
        </w:rPr>
        <w:t>%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2539.8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hint="eastAsia" w:ascii="仿宋" w:hAnsi="仿宋" w:eastAsia="仿宋"/>
          <w:sz w:val="32"/>
        </w:rPr>
        <w:t>占</w:t>
      </w:r>
      <w:r>
        <w:rPr>
          <w:rFonts w:hint="eastAsia" w:ascii="仿宋" w:hAnsi="仿宋" w:eastAsia="仿宋"/>
          <w:sz w:val="32"/>
          <w:lang w:val="en-US" w:eastAsia="zh-CN"/>
        </w:rPr>
        <w:t>73</w:t>
      </w:r>
      <w:r>
        <w:rPr>
          <w:rFonts w:hint="eastAsia" w:ascii="仿宋" w:hAnsi="仿宋" w:eastAsia="仿宋"/>
          <w:sz w:val="32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</w:p>
    <w:p w14:paraId="53D22F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686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 w14:paraId="761E61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40" w:firstLineChars="200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年度收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入总计3477.2万元</w:t>
      </w:r>
      <w:r>
        <w:rPr>
          <w:rFonts w:hint="eastAsia" w:ascii="仿宋" w:hAnsi="仿宋" w:eastAsia="仿宋"/>
          <w:sz w:val="32"/>
          <w:szCs w:val="30"/>
        </w:rPr>
        <w:t>、支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出总计3477.2</w:t>
      </w:r>
      <w:r>
        <w:rPr>
          <w:rFonts w:hint="eastAsia" w:ascii="仿宋" w:hAnsi="仿宋" w:eastAsia="仿宋"/>
          <w:sz w:val="32"/>
          <w:szCs w:val="30"/>
        </w:rPr>
        <w:t>万元。</w:t>
      </w:r>
    </w:p>
    <w:p w14:paraId="39B4A2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right="113"/>
        <w:textAlignment w:val="baseline"/>
      </w:pPr>
      <w:r>
        <w:rPr>
          <w:rFonts w:hint="eastAsia" w:ascii="仿宋" w:hAnsi="仿宋" w:eastAsia="仿宋"/>
          <w:sz w:val="32"/>
          <w:szCs w:val="30"/>
        </w:rPr>
        <w:t>2022年度收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入总计2293.33万元</w:t>
      </w:r>
      <w:r>
        <w:rPr>
          <w:rFonts w:hint="eastAsia" w:ascii="仿宋" w:hAnsi="仿宋" w:eastAsia="仿宋"/>
          <w:sz w:val="32"/>
          <w:szCs w:val="30"/>
        </w:rPr>
        <w:t>、支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出总计2295.91</w:t>
      </w:r>
      <w:r>
        <w:rPr>
          <w:rFonts w:hint="eastAsia" w:ascii="仿宋" w:hAnsi="仿宋" w:eastAsia="仿宋"/>
          <w:sz w:val="32"/>
          <w:szCs w:val="30"/>
        </w:rPr>
        <w:t>万元。与202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0"/>
        </w:rPr>
        <w:t>相比，收</w:t>
      </w:r>
      <w:r>
        <w:rPr>
          <w:rFonts w:hint="eastAsia" w:ascii="仿宋" w:hAnsi="仿宋" w:eastAsia="仿宋"/>
          <w:sz w:val="32"/>
          <w:lang w:val="en-US" w:eastAsia="zh-CN"/>
        </w:rPr>
        <w:t>入总计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增加1183.87</w:t>
      </w:r>
      <w:r>
        <w:rPr>
          <w:rFonts w:hint="eastAsia" w:ascii="仿宋" w:hAnsi="仿宋" w:eastAsia="仿宋"/>
          <w:sz w:val="32"/>
          <w:szCs w:val="30"/>
        </w:rPr>
        <w:t>万元</w:t>
      </w:r>
      <w:r>
        <w:rPr>
          <w:rFonts w:hint="eastAsia" w:ascii="仿宋" w:hAnsi="仿宋" w:eastAsia="仿宋"/>
          <w:sz w:val="32"/>
          <w:szCs w:val="30"/>
          <w:lang w:eastAsia="zh-CN"/>
        </w:rPr>
        <w:t>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增长51.6</w:t>
      </w:r>
      <w:r>
        <w:rPr>
          <w:rFonts w:hint="eastAsia" w:ascii="仿宋" w:hAnsi="仿宋" w:eastAsia="仿宋"/>
          <w:sz w:val="32"/>
          <w:szCs w:val="30"/>
        </w:rPr>
        <w:t>%、支</w:t>
      </w:r>
      <w:r>
        <w:rPr>
          <w:rFonts w:hint="eastAsia" w:ascii="仿宋" w:hAnsi="仿宋" w:eastAsia="仿宋"/>
          <w:sz w:val="32"/>
          <w:lang w:val="en-US" w:eastAsia="zh-CN"/>
        </w:rPr>
        <w:t>出总计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增加1181.29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增长51.5</w:t>
      </w:r>
      <w:r>
        <w:rPr>
          <w:rFonts w:hint="eastAsia" w:ascii="仿宋" w:hAnsi="仿宋" w:eastAsia="仿宋"/>
          <w:sz w:val="32"/>
          <w:szCs w:val="30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hint="eastAsia" w:ascii="仿宋" w:hAnsi="仿宋" w:eastAsia="仿宋"/>
          <w:sz w:val="32"/>
          <w:szCs w:val="30"/>
        </w:rPr>
        <w:t>主要原因：</w:t>
      </w:r>
      <w:r>
        <w:rPr>
          <w:rFonts w:hint="eastAsia" w:ascii="仿宋" w:hAnsi="仿宋" w:eastAsia="仿宋"/>
          <w:sz w:val="32"/>
          <w:lang w:val="en-US" w:eastAsia="zh-CN"/>
        </w:rPr>
        <w:t>道路桥梁等工程项目类增加，单位职工人数增加。</w:t>
      </w:r>
    </w:p>
    <w:p w14:paraId="2B4FCE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</w:p>
    <w:p w14:paraId="0F504236">
      <w:pPr>
        <w:pStyle w:val="2"/>
        <w:spacing w:line="286" w:lineRule="auto"/>
      </w:pPr>
    </w:p>
    <w:p w14:paraId="5426584A"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 w14:paraId="7953DA4B"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 w14:paraId="2C40FE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right="1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2023年度一般公共预算财政拨款支出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3360.52</w:t>
      </w:r>
      <w:r>
        <w:rPr>
          <w:rFonts w:ascii="仿宋" w:hAnsi="仿宋" w:eastAsia="仿宋" w:cs="仿宋"/>
          <w:spacing w:val="3"/>
          <w:sz w:val="31"/>
          <w:szCs w:val="31"/>
        </w:rPr>
        <w:t>万元，占本年支出合计的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96.6</w:t>
      </w:r>
      <w:r>
        <w:rPr>
          <w:rFonts w:ascii="仿宋" w:hAnsi="仿宋" w:eastAsia="仿宋" w:cs="仿宋"/>
          <w:spacing w:val="3"/>
          <w:sz w:val="31"/>
          <w:szCs w:val="31"/>
        </w:rPr>
        <w:t>%。与2022年度相比，一般公共预算财政拨款支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出增加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1064.61</w:t>
      </w:r>
      <w:r>
        <w:rPr>
          <w:rFonts w:ascii="仿宋" w:hAnsi="仿宋" w:eastAsia="仿宋" w:cs="仿宋"/>
          <w:spacing w:val="-1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46.4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hint="eastAsia" w:ascii="仿宋" w:hAnsi="仿宋" w:eastAsia="仿宋"/>
          <w:sz w:val="32"/>
          <w:lang w:val="en-US" w:eastAsia="zh-CN"/>
        </w:rPr>
        <w:t>道路桥梁等工程项目类增加，单位职工人数增加。</w:t>
      </w:r>
    </w:p>
    <w:p w14:paraId="0438C6FF"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 w14:paraId="49858A20">
      <w:pPr>
        <w:spacing w:before="251" w:line="364" w:lineRule="auto"/>
        <w:ind w:right="7" w:firstLine="636" w:firstLineChars="200"/>
        <w:jc w:val="both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2023 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3360.52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万元，主要用于以下方面：一般公共服务支出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906.5</w:t>
      </w:r>
      <w:r>
        <w:rPr>
          <w:rFonts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27</w:t>
      </w:r>
      <w:r>
        <w:rPr>
          <w:rFonts w:ascii="仿宋" w:hAnsi="仿宋" w:eastAsia="仿宋" w:cs="仿宋"/>
          <w:spacing w:val="4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文化旅游体育与传媒</w:t>
      </w:r>
      <w:r>
        <w:rPr>
          <w:rFonts w:ascii="仿宋" w:hAnsi="仿宋" w:eastAsia="仿宋" w:cs="仿宋"/>
          <w:spacing w:val="4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56.05</w:t>
      </w:r>
      <w:r>
        <w:rPr>
          <w:rFonts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1.7</w:t>
      </w:r>
      <w:r>
        <w:rPr>
          <w:rFonts w:ascii="仿宋" w:hAnsi="仿宋" w:eastAsia="仿宋" w:cs="仿宋"/>
          <w:spacing w:val="4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社会保障和就业</w:t>
      </w:r>
      <w:r>
        <w:rPr>
          <w:rFonts w:ascii="仿宋" w:hAnsi="仿宋" w:eastAsia="仿宋" w:cs="仿宋"/>
          <w:spacing w:val="4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152.99</w:t>
      </w:r>
      <w:r>
        <w:rPr>
          <w:rFonts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4.6</w:t>
      </w:r>
      <w:r>
        <w:rPr>
          <w:rFonts w:ascii="仿宋" w:hAnsi="仿宋" w:eastAsia="仿宋" w:cs="仿宋"/>
          <w:spacing w:val="4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卫生健康</w:t>
      </w:r>
      <w:r>
        <w:rPr>
          <w:rFonts w:ascii="仿宋" w:hAnsi="仿宋" w:eastAsia="仿宋" w:cs="仿宋"/>
          <w:spacing w:val="4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51.39</w:t>
      </w:r>
      <w:r>
        <w:rPr>
          <w:rFonts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1.5</w:t>
      </w:r>
      <w:r>
        <w:rPr>
          <w:rFonts w:ascii="仿宋" w:hAnsi="仿宋" w:eastAsia="仿宋" w:cs="仿宋"/>
          <w:spacing w:val="4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节能环保</w:t>
      </w:r>
      <w:r>
        <w:rPr>
          <w:rFonts w:ascii="仿宋" w:hAnsi="仿宋" w:eastAsia="仿宋" w:cs="仿宋"/>
          <w:spacing w:val="4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196.37</w:t>
      </w:r>
      <w:r>
        <w:rPr>
          <w:rFonts w:ascii="仿宋" w:hAnsi="仿宋" w:eastAsia="仿宋" w:cs="仿宋"/>
          <w:spacing w:val="4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5.8</w:t>
      </w:r>
      <w:r>
        <w:rPr>
          <w:rFonts w:ascii="仿宋" w:hAnsi="仿宋" w:eastAsia="仿宋" w:cs="仿宋"/>
          <w:spacing w:val="4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城乡社区支出75.64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万元，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2.3</w:t>
      </w:r>
      <w:r>
        <w:rPr>
          <w:rFonts w:ascii="仿宋" w:hAnsi="仿宋" w:eastAsia="仿宋" w:cs="仿宋"/>
          <w:spacing w:val="4"/>
          <w:sz w:val="31"/>
          <w:szCs w:val="31"/>
        </w:rPr>
        <w:t>%；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农林水支出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1837.95万元，占54.7%；住房保障支出56.63万元，占1.7%，灾害防治及应急管理支出27万元，占0.7%。</w:t>
      </w:r>
    </w:p>
    <w:p w14:paraId="63B84915"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 w14:paraId="32C4D749">
      <w:pPr>
        <w:spacing w:before="248" w:line="357" w:lineRule="auto"/>
        <w:ind w:right="86" w:firstLine="66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3360.57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3360.52</w:t>
      </w:r>
      <w:r>
        <w:rPr>
          <w:rFonts w:ascii="仿宋" w:hAnsi="仿宋" w:eastAsia="仿宋" w:cs="仿宋"/>
          <w:spacing w:val="4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 w14:paraId="7231226C">
      <w:pPr>
        <w:spacing w:before="54" w:line="361" w:lineRule="auto"/>
        <w:ind w:left="30" w:firstLine="66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12"/>
          <w:sz w:val="31"/>
          <w:szCs w:val="31"/>
        </w:rPr>
        <w:t>1.</w:t>
      </w:r>
      <w:r>
        <w:rPr>
          <w:rFonts w:ascii="仿宋" w:hAnsi="仿宋" w:eastAsia="仿宋" w:cs="仿宋"/>
          <w:spacing w:val="-12"/>
          <w:sz w:val="31"/>
          <w:szCs w:val="31"/>
        </w:rPr>
        <w:t>一般公共服务（类）财政事务（款）行政运行（项）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  <w:r>
        <w:rPr>
          <w:rFonts w:ascii="仿宋" w:hAnsi="仿宋" w:eastAsia="仿宋" w:cs="仿宋"/>
          <w:spacing w:val="20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9"/>
          <w:sz w:val="31"/>
          <w:szCs w:val="31"/>
          <w:lang w:val="en-US" w:eastAsia="zh-CN"/>
        </w:rPr>
        <w:t>906.51</w:t>
      </w:r>
      <w:r>
        <w:rPr>
          <w:rFonts w:ascii="仿宋" w:hAnsi="仿宋" w:eastAsia="仿宋" w:cs="仿宋"/>
          <w:spacing w:val="20"/>
          <w:sz w:val="31"/>
          <w:szCs w:val="31"/>
        </w:rPr>
        <w:t>万元，支出决算为</w:t>
      </w:r>
      <w:r>
        <w:rPr>
          <w:rFonts w:hint="eastAsia" w:ascii="仿宋" w:hAnsi="仿宋" w:eastAsia="仿宋" w:cs="仿宋"/>
          <w:spacing w:val="58"/>
          <w:sz w:val="31"/>
          <w:szCs w:val="31"/>
          <w:lang w:val="en-US" w:eastAsia="zh-CN"/>
        </w:rPr>
        <w:t>906.5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完成年初预算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等于</w:t>
      </w:r>
      <w:r>
        <w:rPr>
          <w:rFonts w:ascii="仿宋" w:hAnsi="仿宋" w:eastAsia="仿宋" w:cs="仿宋"/>
          <w:spacing w:val="4"/>
          <w:sz w:val="31"/>
          <w:szCs w:val="31"/>
        </w:rPr>
        <w:t>预算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数。</w:t>
      </w:r>
    </w:p>
    <w:p w14:paraId="3AEBBBAD">
      <w:pPr>
        <w:spacing w:before="54" w:line="361" w:lineRule="auto"/>
        <w:ind w:left="30" w:firstLine="66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</w:rPr>
        <w:t>2.文化旅游体育与传媒支出年初预算为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56.06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56.05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</w:t>
      </w:r>
      <w:r>
        <w:rPr>
          <w:rFonts w:ascii="仿宋" w:hAnsi="仿宋" w:eastAsia="仿宋" w:cs="仿宋"/>
          <w:spacing w:val="4"/>
          <w:sz w:val="31"/>
          <w:szCs w:val="31"/>
        </w:rPr>
        <w:t>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等于</w:t>
      </w:r>
      <w:r>
        <w:rPr>
          <w:rFonts w:ascii="仿宋" w:hAnsi="仿宋" w:eastAsia="仿宋" w:cs="仿宋"/>
          <w:spacing w:val="4"/>
          <w:sz w:val="31"/>
          <w:szCs w:val="31"/>
        </w:rPr>
        <w:t>预算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数。</w:t>
      </w:r>
    </w:p>
    <w:p w14:paraId="16A01510">
      <w:pPr>
        <w:spacing w:before="54" w:line="361" w:lineRule="auto"/>
        <w:ind w:left="30" w:firstLine="66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</w:rPr>
        <w:t>3.社会保障和就业支出年初预算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为153万元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152.99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</w:t>
      </w:r>
      <w:r>
        <w:rPr>
          <w:rFonts w:ascii="仿宋" w:hAnsi="仿宋" w:eastAsia="仿宋" w:cs="仿宋"/>
          <w:spacing w:val="4"/>
          <w:sz w:val="31"/>
          <w:szCs w:val="31"/>
        </w:rPr>
        <w:t>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等于</w:t>
      </w:r>
      <w:r>
        <w:rPr>
          <w:rFonts w:ascii="仿宋" w:hAnsi="仿宋" w:eastAsia="仿宋" w:cs="仿宋"/>
          <w:spacing w:val="4"/>
          <w:sz w:val="31"/>
          <w:szCs w:val="31"/>
        </w:rPr>
        <w:t>预算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数。</w:t>
      </w:r>
    </w:p>
    <w:p w14:paraId="72BAF5AF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20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</w:rPr>
        <w:t>4.卫生健康支出年初预算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为51.4万元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51.39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</w:t>
      </w:r>
      <w:r>
        <w:rPr>
          <w:rFonts w:ascii="仿宋" w:hAnsi="仿宋" w:eastAsia="仿宋" w:cs="仿宋"/>
          <w:spacing w:val="4"/>
          <w:sz w:val="31"/>
          <w:szCs w:val="31"/>
        </w:rPr>
        <w:t>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等于</w:t>
      </w:r>
      <w:r>
        <w:rPr>
          <w:rFonts w:ascii="仿宋" w:hAnsi="仿宋" w:eastAsia="仿宋" w:cs="仿宋"/>
          <w:spacing w:val="4"/>
          <w:sz w:val="31"/>
          <w:szCs w:val="31"/>
        </w:rPr>
        <w:t>预算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数。</w:t>
      </w:r>
    </w:p>
    <w:p w14:paraId="28E4C54E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.节能环保支出年初预算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为196.38万元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196.37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</w:t>
      </w:r>
      <w:r>
        <w:rPr>
          <w:rFonts w:ascii="仿宋" w:hAnsi="仿宋" w:eastAsia="仿宋" w:cs="仿宋"/>
          <w:spacing w:val="4"/>
          <w:sz w:val="31"/>
          <w:szCs w:val="31"/>
        </w:rPr>
        <w:t>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等于</w:t>
      </w:r>
      <w:r>
        <w:rPr>
          <w:rFonts w:ascii="仿宋" w:hAnsi="仿宋" w:eastAsia="仿宋" w:cs="仿宋"/>
          <w:spacing w:val="4"/>
          <w:sz w:val="31"/>
          <w:szCs w:val="31"/>
        </w:rPr>
        <w:t>预算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数。</w:t>
      </w:r>
    </w:p>
    <w:p w14:paraId="11DFF403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20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.城乡社区支出年初预算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为75.64万元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75.64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%。决算数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于预算数。</w:t>
      </w:r>
    </w:p>
    <w:p w14:paraId="16E05082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20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.农林水支出年初预算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为1837.95万元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1837.95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%。决算数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于预算数。</w:t>
      </w:r>
    </w:p>
    <w:p w14:paraId="5CFB3D01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20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.住房保障支出年初预算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为56.63万元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56.63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%。决算数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于预算数。</w:t>
      </w:r>
    </w:p>
    <w:p w14:paraId="15112048">
      <w:pPr>
        <w:spacing w:before="54" w:line="361" w:lineRule="auto"/>
        <w:ind w:left="30" w:firstLine="660"/>
        <w:rPr>
          <w:rFonts w:hint="eastAsia" w:ascii="仿宋" w:hAnsi="仿宋" w:eastAsia="仿宋" w:cs="仿宋"/>
          <w:spacing w:val="20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9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.灾害防治及应急管理支出年初预算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为27万元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27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100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%。决算数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pacing w:val="20"/>
          <w:sz w:val="31"/>
          <w:szCs w:val="31"/>
        </w:rPr>
        <w:t>于预算数。</w:t>
      </w:r>
    </w:p>
    <w:p w14:paraId="40D4716B">
      <w:pPr>
        <w:pStyle w:val="2"/>
        <w:spacing w:line="256" w:lineRule="auto"/>
      </w:pPr>
    </w:p>
    <w:p w14:paraId="22F18651"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 w14:paraId="3C604DF5">
      <w:pPr>
        <w:spacing w:before="247" w:line="357" w:lineRule="auto"/>
        <w:ind w:left="64" w:right="96" w:firstLine="607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宋体" w:hAnsi="宋体" w:eastAsia="宋体" w:cs="宋体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3477.2</w:t>
      </w:r>
      <w:r>
        <w:rPr>
          <w:rFonts w:ascii="仿宋" w:hAnsi="仿宋" w:eastAsia="仿宋" w:cs="仿宋"/>
          <w:spacing w:val="12"/>
          <w:sz w:val="31"/>
          <w:szCs w:val="31"/>
        </w:rPr>
        <w:t>万元</w:t>
      </w:r>
      <w:r>
        <w:rPr>
          <w:rFonts w:ascii="仿宋" w:hAnsi="仿宋" w:eastAsia="仿宋" w:cs="仿宋"/>
          <w:spacing w:val="12"/>
          <w:sz w:val="31"/>
          <w:szCs w:val="31"/>
          <w:highlight w:val="none"/>
        </w:rPr>
        <w:t>，其</w:t>
      </w:r>
      <w:r>
        <w:rPr>
          <w:rFonts w:ascii="仿宋" w:hAnsi="仿宋" w:eastAsia="仿宋" w:cs="仿宋"/>
          <w:spacing w:val="-30"/>
          <w:sz w:val="31"/>
          <w:szCs w:val="31"/>
          <w:highlight w:val="none"/>
        </w:rPr>
        <w:t>中：</w:t>
      </w:r>
    </w:p>
    <w:p w14:paraId="287D2039"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  <w:highlight w:val="none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highlight w:val="none"/>
          <w:lang w:val="en-US" w:eastAsia="zh-CN"/>
        </w:rPr>
        <w:t>829.05</w:t>
      </w:r>
      <w:r>
        <w:rPr>
          <w:rFonts w:ascii="仿宋" w:hAnsi="仿宋" w:eastAsia="仿宋" w:cs="仿宋"/>
          <w:b/>
          <w:bCs/>
          <w:spacing w:val="7"/>
          <w:sz w:val="31"/>
          <w:szCs w:val="31"/>
          <w:highlight w:val="none"/>
        </w:rPr>
        <w:t>万元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，主要包括：基本工资</w:t>
      </w:r>
      <w:r>
        <w:rPr>
          <w:rFonts w:hint="eastAsia" w:ascii="仿宋" w:hAnsi="仿宋" w:eastAsia="仿宋" w:cs="仿宋"/>
          <w:spacing w:val="7"/>
          <w:sz w:val="31"/>
          <w:szCs w:val="31"/>
          <w:highlight w:val="none"/>
          <w:lang w:val="en-US" w:eastAsia="zh-CN"/>
        </w:rPr>
        <w:t>298.69万元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、津贴补贴</w:t>
      </w:r>
      <w:r>
        <w:rPr>
          <w:rFonts w:hint="eastAsia" w:ascii="仿宋" w:hAnsi="仿宋" w:eastAsia="仿宋" w:cs="仿宋"/>
          <w:spacing w:val="7"/>
          <w:sz w:val="31"/>
          <w:szCs w:val="31"/>
          <w:highlight w:val="none"/>
          <w:lang w:val="en-US" w:eastAsia="zh-CN"/>
        </w:rPr>
        <w:t>105.21万元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、奖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金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39.71万元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、绩效工资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130.73万元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、机关事业单位基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本养老保险缴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92.84万元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、职业年金缴费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7.47万元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、职工基本医疗保险缴费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41.52万元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、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其他社会保障缴费</w:t>
      </w:r>
      <w:r>
        <w:rPr>
          <w:rFonts w:hint="eastAsia" w:ascii="仿宋" w:hAnsi="仿宋" w:eastAsia="仿宋" w:cs="仿宋"/>
          <w:spacing w:val="5"/>
          <w:sz w:val="31"/>
          <w:szCs w:val="31"/>
          <w:highlight w:val="none"/>
          <w:lang w:val="en-US" w:eastAsia="zh-CN"/>
        </w:rPr>
        <w:t>3.21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万元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highlight w:val="none"/>
          <w:lang w:val="en-US" w:eastAsia="zh-CN"/>
        </w:rPr>
        <w:t>56.63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万元</w:t>
      </w:r>
      <w:r>
        <w:rPr>
          <w:rFonts w:ascii="仿宋" w:hAnsi="仿宋" w:eastAsia="仿宋" w:cs="仿宋"/>
          <w:spacing w:val="3"/>
          <w:sz w:val="31"/>
          <w:szCs w:val="31"/>
          <w:highlight w:val="none"/>
        </w:rPr>
        <w:t>、离休费</w:t>
      </w:r>
      <w:r>
        <w:rPr>
          <w:rFonts w:hint="eastAsia" w:ascii="仿宋" w:hAnsi="仿宋" w:eastAsia="仿宋" w:cs="仿宋"/>
          <w:spacing w:val="3"/>
          <w:sz w:val="31"/>
          <w:szCs w:val="31"/>
          <w:highlight w:val="none"/>
          <w:lang w:val="en-US" w:eastAsia="zh-CN"/>
        </w:rPr>
        <w:t>10.74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万元</w:t>
      </w:r>
      <w:r>
        <w:rPr>
          <w:rFonts w:ascii="仿宋" w:hAnsi="仿宋" w:eastAsia="仿宋" w:cs="仿宋"/>
          <w:spacing w:val="3"/>
          <w:sz w:val="31"/>
          <w:szCs w:val="31"/>
          <w:highlight w:val="none"/>
        </w:rPr>
        <w:t>、</w:t>
      </w:r>
      <w:r>
        <w:rPr>
          <w:rFonts w:ascii="仿宋" w:hAnsi="仿宋" w:eastAsia="仿宋" w:cs="仿宋"/>
          <w:spacing w:val="2"/>
          <w:sz w:val="31"/>
          <w:szCs w:val="31"/>
          <w:highlight w:val="none"/>
        </w:rPr>
        <w:t>抚恤金</w:t>
      </w:r>
      <w:r>
        <w:rPr>
          <w:rFonts w:hint="eastAsia" w:ascii="仿宋" w:hAnsi="仿宋" w:eastAsia="仿宋" w:cs="仿宋"/>
          <w:spacing w:val="2"/>
          <w:sz w:val="31"/>
          <w:szCs w:val="31"/>
          <w:highlight w:val="none"/>
          <w:lang w:val="en-US" w:eastAsia="zh-CN"/>
        </w:rPr>
        <w:t>35.45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万元</w:t>
      </w:r>
      <w:r>
        <w:rPr>
          <w:rFonts w:ascii="仿宋" w:hAnsi="仿宋" w:eastAsia="仿宋" w:cs="仿宋"/>
          <w:spacing w:val="2"/>
          <w:sz w:val="31"/>
          <w:szCs w:val="31"/>
          <w:highlight w:val="none"/>
        </w:rPr>
        <w:t>、生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活补助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6.84万元。</w:t>
      </w:r>
    </w:p>
    <w:p w14:paraId="4B19E865">
      <w:pPr>
        <w:spacing w:before="254" w:line="367" w:lineRule="auto"/>
        <w:ind w:left="26" w:firstLine="641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  <w:highlight w:val="none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val="en-US" w:eastAsia="zh-CN"/>
        </w:rPr>
        <w:t>108.34</w:t>
      </w:r>
      <w:r>
        <w:rPr>
          <w:rFonts w:ascii="仿宋" w:hAnsi="仿宋" w:eastAsia="仿宋" w:cs="仿宋"/>
          <w:b/>
          <w:bCs/>
          <w:spacing w:val="-1"/>
          <w:sz w:val="31"/>
          <w:szCs w:val="31"/>
          <w:highlight w:val="none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</w:rPr>
        <w:t>，主要包括：办公费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val="en-US" w:eastAsia="zh-CN"/>
        </w:rPr>
        <w:t>15.27万元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</w:rPr>
        <w:t>、印刷费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val="en-US" w:eastAsia="zh-CN"/>
        </w:rPr>
        <w:t>5.49万元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</w:rPr>
        <w:t>、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手续费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0.07万元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、水费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1.34万元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、电费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2.42万元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、邮电费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0.65万元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、取暖费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18.79万元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、物业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管理费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6.13万元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、差旅</w:t>
      </w:r>
      <w:r>
        <w:rPr>
          <w:rFonts w:ascii="仿宋" w:hAnsi="仿宋" w:eastAsia="仿宋" w:cs="仿宋"/>
          <w:sz w:val="31"/>
          <w:szCs w:val="31"/>
          <w:highlight w:val="none"/>
        </w:rPr>
        <w:t>费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3.05万元</w:t>
      </w:r>
      <w:r>
        <w:rPr>
          <w:rFonts w:ascii="仿宋" w:hAnsi="仿宋" w:eastAsia="仿宋" w:cs="仿宋"/>
          <w:sz w:val="31"/>
          <w:szCs w:val="31"/>
          <w:highlight w:val="none"/>
        </w:rPr>
        <w:t>、维修（护）费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0.94万元</w:t>
      </w:r>
      <w:r>
        <w:rPr>
          <w:rFonts w:ascii="仿宋" w:hAnsi="仿宋" w:eastAsia="仿宋" w:cs="仿宋"/>
          <w:sz w:val="31"/>
          <w:szCs w:val="31"/>
          <w:highlight w:val="none"/>
        </w:rPr>
        <w:t>、租赁</w:t>
      </w:r>
      <w:r>
        <w:rPr>
          <w:rFonts w:ascii="仿宋" w:hAnsi="仿宋" w:eastAsia="仿宋" w:cs="仿宋"/>
          <w:spacing w:val="-1"/>
          <w:sz w:val="31"/>
          <w:szCs w:val="31"/>
          <w:highlight w:val="none"/>
        </w:rPr>
        <w:t>费</w:t>
      </w:r>
      <w:r>
        <w:rPr>
          <w:rFonts w:hint="eastAsia" w:ascii="仿宋" w:hAnsi="仿宋" w:eastAsia="仿宋" w:cs="仿宋"/>
          <w:spacing w:val="-1"/>
          <w:sz w:val="31"/>
          <w:szCs w:val="31"/>
          <w:highlight w:val="none"/>
          <w:lang w:val="en-US" w:eastAsia="zh-CN"/>
        </w:rPr>
        <w:t>2.91万元</w:t>
      </w:r>
      <w:r>
        <w:rPr>
          <w:rFonts w:ascii="仿宋" w:hAnsi="仿宋" w:eastAsia="仿宋" w:cs="仿宋"/>
          <w:spacing w:val="-1"/>
          <w:sz w:val="31"/>
          <w:szCs w:val="31"/>
          <w:highlight w:val="none"/>
        </w:rPr>
        <w:t>、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专用材料费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4.11万元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、被装购置费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劳务费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8.39万元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、委托业务费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4.3万元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、公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务用车运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行维护费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4.18万元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、其他交通费用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18.84万元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、其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他商品和服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务支出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11.45万元。</w:t>
      </w:r>
    </w:p>
    <w:p w14:paraId="5F670D4E">
      <w:pPr>
        <w:spacing w:line="367" w:lineRule="auto"/>
        <w:rPr>
          <w:rFonts w:ascii="仿宋" w:hAnsi="仿宋" w:eastAsia="仿宋" w:cs="仿宋"/>
          <w:sz w:val="31"/>
          <w:szCs w:val="31"/>
          <w:highlight w:val="yellow"/>
        </w:rPr>
        <w:sectPr>
          <w:footerReference r:id="rId14" w:type="default"/>
          <w:pgSz w:w="11907" w:h="16839"/>
          <w:pgMar w:top="1429" w:right="1474" w:bottom="1151" w:left="1474" w:header="0" w:footer="964" w:gutter="0"/>
          <w:cols w:space="0" w:num="1"/>
          <w:rtlGutter w:val="0"/>
          <w:docGrid w:linePitch="0" w:charSpace="0"/>
        </w:sectPr>
      </w:pPr>
    </w:p>
    <w:p w14:paraId="1EAE531C"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 w14:paraId="6C5E00C5">
      <w:pPr>
        <w:spacing w:before="246" w:line="366" w:lineRule="auto"/>
        <w:ind w:left="38" w:firstLine="4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2023</w:t>
      </w:r>
      <w:r>
        <w:rPr>
          <w:rFonts w:ascii="仿宋" w:hAnsi="仿宋" w:eastAsia="仿宋" w:cs="仿宋"/>
          <w:spacing w:val="33"/>
          <w:sz w:val="31"/>
          <w:szCs w:val="31"/>
        </w:rPr>
        <w:t>年度政府性基金预算财政拨款年初结转和结余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万元；本年收入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116.68</w:t>
      </w:r>
      <w:r>
        <w:rPr>
          <w:rFonts w:ascii="仿宋" w:hAnsi="仿宋" w:eastAsia="仿宋" w:cs="仿宋"/>
          <w:sz w:val="31"/>
          <w:szCs w:val="31"/>
        </w:rPr>
        <w:t>万元，比上年减少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31.98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，下</w:t>
      </w:r>
      <w:r>
        <w:rPr>
          <w:rFonts w:ascii="仿宋" w:hAnsi="仿宋" w:eastAsia="仿宋" w:cs="仿宋"/>
          <w:spacing w:val="3"/>
          <w:sz w:val="31"/>
          <w:szCs w:val="31"/>
        </w:rPr>
        <w:t>降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21.5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主要是</w:t>
      </w:r>
      <w:r>
        <w:rPr>
          <w:rFonts w:hint="eastAsia" w:ascii="仿宋" w:hAnsi="仿宋" w:eastAsia="仿宋" w:cs="仿宋"/>
          <w:sz w:val="31"/>
          <w:szCs w:val="31"/>
        </w:rPr>
        <w:t>农村基础设施建设支出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、用于体育事业的彩票公益金支出</w:t>
      </w:r>
      <w:r>
        <w:rPr>
          <w:rFonts w:ascii="仿宋" w:hAnsi="仿宋" w:eastAsia="仿宋" w:cs="仿宋"/>
          <w:sz w:val="31"/>
          <w:szCs w:val="31"/>
        </w:rPr>
        <w:t>；</w:t>
      </w:r>
      <w:r>
        <w:rPr>
          <w:rFonts w:ascii="仿宋" w:hAnsi="仿宋" w:eastAsia="仿宋" w:cs="仿宋"/>
          <w:spacing w:val="3"/>
          <w:sz w:val="31"/>
          <w:szCs w:val="31"/>
        </w:rPr>
        <w:t>本年支出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116.68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>比上年减少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31.98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，下</w:t>
      </w:r>
      <w:r>
        <w:rPr>
          <w:rFonts w:ascii="仿宋" w:hAnsi="仿宋" w:eastAsia="仿宋" w:cs="仿宋"/>
          <w:spacing w:val="3"/>
          <w:sz w:val="31"/>
          <w:szCs w:val="31"/>
        </w:rPr>
        <w:t>降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21.5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主要是</w:t>
      </w:r>
      <w:r>
        <w:rPr>
          <w:rFonts w:hint="eastAsia" w:ascii="仿宋" w:hAnsi="仿宋" w:eastAsia="仿宋" w:cs="仿宋"/>
          <w:sz w:val="31"/>
          <w:szCs w:val="31"/>
        </w:rPr>
        <w:t>农村基础设施建设支出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、用于体育事业的彩票公益金支出；</w:t>
      </w:r>
      <w:r>
        <w:rPr>
          <w:rFonts w:ascii="仿宋" w:hAnsi="仿宋" w:eastAsia="仿宋" w:cs="仿宋"/>
          <w:spacing w:val="4"/>
          <w:sz w:val="31"/>
          <w:szCs w:val="31"/>
        </w:rPr>
        <w:t>年末结转和结余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无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支出具体情况如下：</w:t>
      </w:r>
    </w:p>
    <w:p w14:paraId="31EC90BC">
      <w:pPr>
        <w:spacing w:before="246" w:line="366" w:lineRule="auto"/>
        <w:ind w:left="38" w:firstLine="474"/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1.农村基础设施建设政府性基金财政拨款支出为84.93万元，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主要用于环境卫生清理。完成年初预算的100%。</w:t>
      </w:r>
    </w:p>
    <w:p w14:paraId="2C836D72">
      <w:pPr>
        <w:spacing w:before="246" w:line="366" w:lineRule="auto"/>
        <w:ind w:left="38" w:firstLine="474"/>
        <w:rPr>
          <w:rFonts w:hint="default" w:ascii="仿宋" w:hAnsi="仿宋" w:eastAsia="仿宋" w:cs="仿宋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2.用于体育事业的彩票公益金政府性基金财政拨款支出为31.75万元，主要用于海清村体育广场建设。完成年初预算的100%。</w:t>
      </w:r>
    </w:p>
    <w:p w14:paraId="4B2F9E5D">
      <w:pPr>
        <w:spacing w:before="260" w:line="223" w:lineRule="auto"/>
        <w:ind w:left="675"/>
        <w:rPr>
          <w:rFonts w:ascii="仿宋" w:hAnsi="仿宋" w:eastAsia="仿宋" w:cs="仿宋"/>
          <w:sz w:val="31"/>
          <w:szCs w:val="31"/>
        </w:rPr>
      </w:pPr>
    </w:p>
    <w:p w14:paraId="66290453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7" w:h="16839"/>
          <w:pgMar w:top="1431" w:right="1641" w:bottom="1153" w:left="1785" w:header="0" w:footer="965" w:gutter="0"/>
          <w:cols w:space="720" w:num="1"/>
        </w:sectPr>
      </w:pPr>
    </w:p>
    <w:p w14:paraId="02053A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505"/>
        <w:textAlignment w:val="baseline"/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八、国有资本经营预算财政拨款支出决算情况说明</w:t>
      </w:r>
    </w:p>
    <w:p w14:paraId="32269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360" w:lineRule="auto"/>
        <w:ind w:left="38" w:firstLine="474"/>
        <w:textAlignment w:val="baseline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本单位本年度无国有资本经营预算财政拨款支出。</w:t>
      </w:r>
    </w:p>
    <w:p w14:paraId="1D42AB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505"/>
        <w:textAlignment w:val="baseline"/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九、财政拨款“三公”经费支出决算情况说明</w:t>
      </w:r>
    </w:p>
    <w:p w14:paraId="35748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23" w:right="74" w:firstLine="668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>）“三公”经费财政拨款支出决算总体情况说明</w:t>
      </w:r>
    </w:p>
    <w:p w14:paraId="052630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23" w:right="74" w:firstLine="668"/>
        <w:textAlignment w:val="baseline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2023年度“三公”经费财政拨款支出预算为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4.18</w:t>
      </w:r>
      <w:r>
        <w:rPr>
          <w:rFonts w:ascii="仿宋" w:hAnsi="仿宋" w:eastAsia="仿宋" w:cs="仿宋"/>
          <w:spacing w:val="6"/>
          <w:sz w:val="31"/>
          <w:szCs w:val="31"/>
        </w:rPr>
        <w:t>万元，支出决算为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4.18</w:t>
      </w:r>
      <w:r>
        <w:rPr>
          <w:rFonts w:ascii="仿宋" w:hAnsi="仿宋" w:eastAsia="仿宋" w:cs="仿宋"/>
          <w:spacing w:val="6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6"/>
          <w:sz w:val="31"/>
          <w:szCs w:val="31"/>
        </w:rPr>
        <w:t>%；决算数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等</w:t>
      </w:r>
      <w:r>
        <w:rPr>
          <w:rFonts w:ascii="仿宋" w:hAnsi="仿宋" w:eastAsia="仿宋" w:cs="仿宋"/>
          <w:spacing w:val="6"/>
          <w:sz w:val="31"/>
          <w:szCs w:val="31"/>
        </w:rPr>
        <w:t>于预算数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 w14:paraId="7A90D5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23" w:right="74" w:firstLine="668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（二）“三公”经费财政拨款支出决算具体情况说明</w:t>
      </w:r>
    </w:p>
    <w:p w14:paraId="2FB50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360" w:lineRule="auto"/>
        <w:ind w:left="38" w:firstLine="474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1.公务用车运行费预算4.18万元，支出决算为4.18万元，完成预算的100%。其中：</w:t>
      </w:r>
    </w:p>
    <w:p w14:paraId="122C37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360" w:lineRule="auto"/>
        <w:ind w:left="38" w:firstLine="474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公务用车运行支出4.18万元，主要是公车燃油费、修理费、过路费、保险费。截至2023年12月31日，开支财政拨款的公务用车保有量为1辆。 </w:t>
      </w:r>
    </w:p>
    <w:p w14:paraId="7DBDE2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360" w:lineRule="auto"/>
        <w:ind w:left="38" w:firstLine="474"/>
        <w:textAlignment w:val="baseline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本年度没有出国和公务接待费用。</w:t>
      </w:r>
    </w:p>
    <w:p w14:paraId="7192E747">
      <w:pPr>
        <w:spacing w:before="101" w:line="224" w:lineRule="auto"/>
        <w:ind w:firstLine="644" w:firstLineChars="200"/>
        <w:outlineLvl w:val="3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2023</w:t>
      </w:r>
      <w:r>
        <w:rPr>
          <w:rFonts w:ascii="黑体" w:hAnsi="黑体" w:eastAsia="黑体" w:cs="黑体"/>
          <w:spacing w:val="-63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年度绩效评价情况说明</w:t>
      </w:r>
    </w:p>
    <w:p w14:paraId="75D6C2A1">
      <w:pPr>
        <w:pStyle w:val="2"/>
        <w:spacing w:line="339" w:lineRule="auto"/>
        <w:ind w:firstLine="620" w:firstLineChars="200"/>
        <w:rPr>
          <w:rFonts w:hint="default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  <w:t>本年度项目没有列入年初计划，没有绩效评价。</w:t>
      </w:r>
    </w:p>
    <w:p w14:paraId="1AEF402B"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 w14:paraId="08C7DC0C"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 w14:paraId="09368703"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宋体" w:hAnsi="宋体" w:eastAsia="宋体" w:cs="宋体"/>
          <w:spacing w:val="7"/>
          <w:sz w:val="31"/>
          <w:szCs w:val="31"/>
          <w:highlight w:val="none"/>
        </w:rPr>
        <w:t>2023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highlight w:val="none"/>
          <w:lang w:val="en-US" w:eastAsia="zh-CN"/>
        </w:rPr>
        <w:t>4.18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  <w:highlight w:val="none"/>
        </w:rPr>
        <w:t>2022</w:t>
      </w: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年度</w:t>
      </w:r>
      <w:r>
        <w:rPr>
          <w:rFonts w:hint="eastAsia" w:ascii="仿宋" w:hAnsi="仿宋" w:eastAsia="仿宋" w:cs="仿宋"/>
          <w:spacing w:val="7"/>
          <w:sz w:val="31"/>
          <w:szCs w:val="31"/>
          <w:highlight w:val="none"/>
          <w:lang w:eastAsia="zh-CN"/>
        </w:rPr>
        <w:t>持平。</w:t>
      </w:r>
    </w:p>
    <w:p w14:paraId="018A5ABD"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 w14:paraId="20ED2A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60" w:lineRule="auto"/>
        <w:ind w:left="29" w:right="24" w:firstLine="641"/>
        <w:textAlignment w:val="baseline"/>
        <w:rPr>
          <w:rFonts w:hint="default" w:ascii="仿宋" w:hAnsi="仿宋" w:eastAsia="宋体" w:cs="仿宋"/>
          <w:sz w:val="31"/>
          <w:szCs w:val="31"/>
          <w:highlight w:val="none"/>
          <w:lang w:val="en-US" w:eastAsia="zh-CN"/>
        </w:rPr>
      </w:pPr>
      <w:r>
        <w:rPr>
          <w:rFonts w:ascii="宋体" w:hAnsi="宋体" w:eastAsia="宋体" w:cs="宋体"/>
          <w:spacing w:val="8"/>
          <w:sz w:val="31"/>
          <w:szCs w:val="31"/>
        </w:rPr>
        <w:t>2023</w:t>
      </w:r>
      <w:r>
        <w:rPr>
          <w:rFonts w:ascii="仿宋" w:hAnsi="仿宋" w:eastAsia="仿宋" w:cs="仿宋"/>
          <w:spacing w:val="8"/>
          <w:sz w:val="31"/>
          <w:szCs w:val="31"/>
        </w:rPr>
        <w:t>年度政府采购支出总额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2601.38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>其中：政府采购货物支出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万元、政府采购工程支出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2223.5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</w:t>
      </w:r>
      <w:r>
        <w:rPr>
          <w:rFonts w:ascii="仿宋" w:hAnsi="仿宋" w:eastAsia="仿宋" w:cs="仿宋"/>
          <w:spacing w:val="4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377.88</w:t>
      </w:r>
      <w:r>
        <w:rPr>
          <w:rFonts w:ascii="仿宋" w:hAnsi="仿宋" w:eastAsia="仿宋" w:cs="仿宋"/>
          <w:spacing w:val="4"/>
          <w:sz w:val="31"/>
          <w:szCs w:val="31"/>
        </w:rPr>
        <w:t>万元。授予中小企业合同金额</w:t>
      </w:r>
      <w:r>
        <w:rPr>
          <w:rFonts w:hint="eastAsia" w:ascii="仿宋" w:hAnsi="仿宋" w:eastAsia="仿宋" w:cs="仿宋"/>
          <w:spacing w:val="27"/>
          <w:sz w:val="31"/>
          <w:szCs w:val="31"/>
          <w:lang w:val="en-US" w:eastAsia="zh-CN"/>
        </w:rPr>
        <w:t>2601.38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</w:t>
      </w:r>
      <w:r>
        <w:rPr>
          <w:rFonts w:ascii="仿宋" w:hAnsi="仿宋" w:eastAsia="仿宋" w:cs="仿宋"/>
          <w:spacing w:val="5"/>
          <w:sz w:val="31"/>
          <w:szCs w:val="31"/>
        </w:rPr>
        <w:t>总额的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，其中：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授予小微企业合同金额</w:t>
      </w:r>
      <w:r>
        <w:rPr>
          <w:rFonts w:hint="eastAsia" w:ascii="仿宋" w:hAnsi="仿宋" w:eastAsia="仿宋" w:cs="仿宋"/>
          <w:spacing w:val="5"/>
          <w:sz w:val="31"/>
          <w:szCs w:val="31"/>
          <w:highlight w:val="none"/>
          <w:lang w:val="en-US" w:eastAsia="zh-CN"/>
        </w:rPr>
        <w:t>2601.38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万元，</w:t>
      </w:r>
      <w:r>
        <w:rPr>
          <w:rFonts w:ascii="仿宋" w:hAnsi="仿宋" w:eastAsia="仿宋" w:cs="仿宋"/>
          <w:spacing w:val="-67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占授予中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小企业合同金额的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100</w:t>
      </w:r>
      <w:r>
        <w:rPr>
          <w:rFonts w:ascii="宋体" w:hAnsi="宋体" w:eastAsia="宋体" w:cs="宋体"/>
          <w:spacing w:val="8"/>
          <w:sz w:val="31"/>
          <w:szCs w:val="31"/>
          <w:highlight w:val="none"/>
        </w:rPr>
        <w:t>%</w:t>
      </w:r>
      <w:r>
        <w:rPr>
          <w:rFonts w:ascii="仿宋" w:hAnsi="仿宋" w:eastAsia="仿宋" w:cs="仿宋"/>
          <w:spacing w:val="8"/>
          <w:sz w:val="31"/>
          <w:szCs w:val="31"/>
          <w:highlight w:val="none"/>
        </w:rPr>
        <w:t>；工程采购授予中小企业合同金额占工程支出金额的</w:t>
      </w:r>
      <w: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  <w:t>100%。</w:t>
      </w:r>
    </w:p>
    <w:p w14:paraId="4C163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60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 w14:paraId="5ABC75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/>
        <w:textAlignment w:val="baseline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截至202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年12月31日，</w:t>
      </w:r>
      <w:r>
        <w:rPr>
          <w:rFonts w:hint="eastAsia" w:ascii="仿宋" w:hAnsi="仿宋" w:eastAsia="仿宋"/>
          <w:sz w:val="32"/>
          <w:lang w:eastAsia="zh-CN"/>
        </w:rPr>
        <w:t>郭家镇人民政府</w:t>
      </w:r>
      <w:r>
        <w:rPr>
          <w:rFonts w:hint="eastAsia" w:ascii="仿宋" w:hAnsi="仿宋" w:eastAsia="仿宋"/>
          <w:sz w:val="32"/>
        </w:rPr>
        <w:t xml:space="preserve">共有车辆 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 xml:space="preserve"> 辆，</w:t>
      </w:r>
      <w:r>
        <w:rPr>
          <w:rFonts w:hint="eastAsia" w:ascii="仿宋" w:hAnsi="仿宋" w:eastAsia="仿宋"/>
          <w:sz w:val="32"/>
          <w:szCs w:val="30"/>
        </w:rPr>
        <w:t>其中</w:t>
      </w:r>
      <w:r>
        <w:rPr>
          <w:rFonts w:hint="eastAsia" w:ascii="仿宋" w:hAnsi="仿宋" w:eastAsia="仿宋"/>
          <w:sz w:val="32"/>
          <w:szCs w:val="30"/>
          <w:lang w:eastAsia="zh-CN"/>
        </w:rPr>
        <w:t>：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主要领导干部用车</w:t>
      </w:r>
      <w:r>
        <w:rPr>
          <w:rFonts w:hint="eastAsia" w:ascii="仿宋_GB2312" w:hAnsi="等线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辆、应急保障用车</w:t>
      </w:r>
      <w:r>
        <w:rPr>
          <w:rFonts w:hint="eastAsia" w:ascii="仿宋_GB2312" w:hAnsi="等线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辆、其他用车</w:t>
      </w:r>
      <w:r>
        <w:rPr>
          <w:rFonts w:hint="eastAsia" w:ascii="仿宋_GB2312" w:hAnsi="等线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辆，其他用车主要是</w:t>
      </w:r>
      <w:r>
        <w:rPr>
          <w:rFonts w:hint="eastAsia" w:ascii="仿宋_GB2312" w:hAnsi="等线" w:eastAsia="仿宋_GB2312" w:cs="仿宋_GB2312"/>
          <w:kern w:val="0"/>
          <w:sz w:val="32"/>
          <w:szCs w:val="32"/>
          <w:lang w:eastAsia="zh-CN"/>
        </w:rPr>
        <w:t>清理垃圾用车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；单位价值</w:t>
      </w:r>
      <w:r>
        <w:rPr>
          <w:rFonts w:hint="eastAsia" w:ascii="仿宋_GB2312" w:hAnsi="等线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万元以上通用设备</w:t>
      </w:r>
      <w:r>
        <w:rPr>
          <w:rFonts w:hint="eastAsia" w:ascii="仿宋_GB2312" w:hAnsi="等线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等线" w:eastAsia="仿宋_GB2312" w:cs="仿宋_GB2312"/>
          <w:kern w:val="0"/>
          <w:sz w:val="32"/>
          <w:szCs w:val="32"/>
        </w:rPr>
        <w:t>台（套）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 w14:paraId="0786F3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360" w:lineRule="auto"/>
        <w:ind w:left="21" w:firstLine="650"/>
        <w:textAlignment w:val="baseline"/>
        <w:rPr>
          <w:rFonts w:ascii="仿宋" w:hAnsi="仿宋" w:eastAsia="仿宋" w:cs="仿宋"/>
          <w:sz w:val="31"/>
          <w:szCs w:val="31"/>
        </w:rPr>
      </w:pPr>
    </w:p>
    <w:p w14:paraId="1F6D28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36B439A7"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 w14:paraId="74D5A632">
      <w:pPr>
        <w:pStyle w:val="2"/>
        <w:spacing w:line="315" w:lineRule="auto"/>
      </w:pPr>
    </w:p>
    <w:p w14:paraId="69434BB3">
      <w:pPr>
        <w:pStyle w:val="2"/>
        <w:spacing w:line="315" w:lineRule="auto"/>
      </w:pPr>
    </w:p>
    <w:p w14:paraId="794C68FC">
      <w:pPr>
        <w:pStyle w:val="2"/>
        <w:spacing w:line="315" w:lineRule="auto"/>
      </w:pPr>
    </w:p>
    <w:p w14:paraId="2B855442"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 w14:paraId="5037BA3B"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 w14:paraId="0D048A4A"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 w14:paraId="0A2CA7B1">
      <w:pPr>
        <w:spacing w:before="252" w:line="342" w:lineRule="auto"/>
        <w:ind w:left="25" w:firstLine="658"/>
        <w:rPr>
          <w:rFonts w:ascii="仿宋" w:hAnsi="仿宋" w:eastAsia="仿宋" w:cs="仿宋"/>
          <w:spacing w:val="-13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四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 w14:paraId="1A56FB0F">
      <w:pPr>
        <w:spacing w:before="155" w:line="366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 w14:paraId="572421F3"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p w14:paraId="5E4A1445">
      <w:pPr>
        <w:spacing w:before="250" w:line="322" w:lineRule="auto"/>
        <w:ind w:left="43" w:right="93" w:firstLine="640"/>
        <w:rPr>
          <w:rFonts w:hint="eastAsia" w:eastAsia="仿宋"/>
          <w:lang w:val="en-US" w:eastAsia="zh-CN"/>
        </w:rPr>
        <w:sectPr>
          <w:footerReference r:id="rId17" w:type="default"/>
          <w:pgSz w:w="11907" w:h="16839"/>
          <w:pgMar w:top="1431" w:right="1646" w:bottom="1153" w:left="1785" w:header="0" w:footer="965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val="en-US" w:eastAsia="zh-CN"/>
        </w:rPr>
        <w:t>六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、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郭家镇政府</w:t>
      </w:r>
      <w:r>
        <w:rPr>
          <w:rFonts w:ascii="仿宋" w:hAnsi="仿宋" w:eastAsia="仿宋" w:cs="仿宋"/>
          <w:spacing w:val="6"/>
          <w:sz w:val="31"/>
          <w:szCs w:val="31"/>
        </w:rPr>
        <w:t>（对部门使用的所有“项”级政府收支分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类科目，参照《</w:t>
      </w: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年政府收支分类科目》中的科目说明和</w:t>
      </w:r>
      <w:r>
        <w:rPr>
          <w:rFonts w:ascii="仿宋" w:hAnsi="仿宋" w:eastAsia="仿宋" w:cs="仿宋"/>
          <w:spacing w:val="5"/>
          <w:sz w:val="31"/>
          <w:szCs w:val="31"/>
        </w:rPr>
        <w:t>中央部门决算公开内容进行说明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  <w:bookmarkStart w:id="0" w:name="_GoBack"/>
      <w:bookmarkEnd w:id="0"/>
    </w:p>
    <w:p w14:paraId="6DAF4A89">
      <w:pPr>
        <w:spacing w:line="240" w:lineRule="auto"/>
        <w:ind w:right="0"/>
        <w:rPr>
          <w:rFonts w:hint="eastAsia" w:ascii="仿宋" w:hAnsi="仿宋" w:eastAsia="仿宋" w:cs="仿宋"/>
          <w:sz w:val="31"/>
          <w:szCs w:val="31"/>
          <w:lang w:eastAsia="zh-CN"/>
        </w:rPr>
      </w:pPr>
    </w:p>
    <w:sectPr>
      <w:footerReference r:id="rId18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44A3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44ED6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16143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9B1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7171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701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633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954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64D9F">
    <w:pPr>
      <w:spacing w:line="17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5163B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FA57C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F0DD3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60D3A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B68C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9FB90"/>
    <w:multiLevelType w:val="singleLevel"/>
    <w:tmpl w:val="AD79FB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JlNDk0NmU1ZTdiOTg0MDY0NjlkZjc5MmEwMjQ4YjUifQ=="/>
  </w:docVars>
  <w:rsids>
    <w:rsidRoot w:val="00000000"/>
    <w:rsid w:val="00E56324"/>
    <w:rsid w:val="05453FE3"/>
    <w:rsid w:val="0E8E728C"/>
    <w:rsid w:val="0F6C6610"/>
    <w:rsid w:val="12E630C7"/>
    <w:rsid w:val="19AF1F1B"/>
    <w:rsid w:val="1A6F6A75"/>
    <w:rsid w:val="24105337"/>
    <w:rsid w:val="243112C3"/>
    <w:rsid w:val="2EC43C69"/>
    <w:rsid w:val="2F4F7689"/>
    <w:rsid w:val="34164C19"/>
    <w:rsid w:val="367B0D63"/>
    <w:rsid w:val="37502041"/>
    <w:rsid w:val="37980099"/>
    <w:rsid w:val="38FE471C"/>
    <w:rsid w:val="3BB865B6"/>
    <w:rsid w:val="3C3025F0"/>
    <w:rsid w:val="3EEB39D5"/>
    <w:rsid w:val="44A13853"/>
    <w:rsid w:val="4C1E2465"/>
    <w:rsid w:val="4D313D70"/>
    <w:rsid w:val="519F5DF6"/>
    <w:rsid w:val="576A0C54"/>
    <w:rsid w:val="58666421"/>
    <w:rsid w:val="5F563055"/>
    <w:rsid w:val="5FAB2920"/>
    <w:rsid w:val="60017C7C"/>
    <w:rsid w:val="613D1187"/>
    <w:rsid w:val="6C580C23"/>
    <w:rsid w:val="6D633D24"/>
    <w:rsid w:val="71A604AF"/>
    <w:rsid w:val="74882FD9"/>
    <w:rsid w:val="77304C77"/>
    <w:rsid w:val="7C273CC1"/>
    <w:rsid w:val="7C442DB7"/>
    <w:rsid w:val="7FCB5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image" Target="media/image16.jpeg"/><Relationship Id="rId34" Type="http://schemas.openxmlformats.org/officeDocument/2006/relationships/image" Target="media/image15.png"/><Relationship Id="rId33" Type="http://schemas.openxmlformats.org/officeDocument/2006/relationships/image" Target="media/image14.png"/><Relationship Id="rId32" Type="http://schemas.openxmlformats.org/officeDocument/2006/relationships/image" Target="media/image13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" Type="http://schemas.openxmlformats.org/officeDocument/2006/relationships/footnotes" Target="footnotes.xml"/><Relationship Id="rId29" Type="http://schemas.openxmlformats.org/officeDocument/2006/relationships/image" Target="media/image10.pn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26" Type="http://schemas.openxmlformats.org/officeDocument/2006/relationships/image" Target="media/image7.png"/><Relationship Id="rId25" Type="http://schemas.openxmlformats.org/officeDocument/2006/relationships/image" Target="media/image6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5461</Words>
  <Characters>6168</Characters>
  <TotalTime>26</TotalTime>
  <ScaleCrop>false</ScaleCrop>
  <LinksUpToDate>false</LinksUpToDate>
  <CharactersWithSpaces>6285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小呲喽儿</cp:lastModifiedBy>
  <dcterms:modified xsi:type="dcterms:W3CDTF">2024-09-18T03:48:04Z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FBF1D15304C0408A931FD05E25098327_13</vt:lpwstr>
  </property>
</Properties>
</file>