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ADB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宋体" w:hAnsi="宋体" w:eastAsia="宋体" w:cs="宋体"/>
          <w:b w:val="0"/>
          <w:bCs w:val="0"/>
          <w:i w:val="0"/>
          <w:iCs w:val="0"/>
          <w:caps w:val="0"/>
          <w:color w:val="000000"/>
          <w:spacing w:val="0"/>
          <w:sz w:val="28"/>
          <w:szCs w:val="28"/>
          <w:highlight w:val="none"/>
          <w:shd w:val="clear" w:fill="FFFFFF"/>
          <w:lang w:val="en-US" w:eastAsia="zh-CN"/>
        </w:rPr>
      </w:pPr>
      <w:r>
        <w:rPr>
          <w:rFonts w:hint="eastAsia" w:ascii="宋体" w:hAnsi="宋体" w:eastAsia="宋体" w:cs="宋体"/>
          <w:b w:val="0"/>
          <w:bCs w:val="0"/>
          <w:i w:val="0"/>
          <w:iCs w:val="0"/>
          <w:caps w:val="0"/>
          <w:color w:val="000000"/>
          <w:spacing w:val="0"/>
          <w:sz w:val="28"/>
          <w:szCs w:val="28"/>
          <w:highlight w:val="none"/>
          <w:shd w:val="clear" w:fill="FFFFFF"/>
          <w:lang w:eastAsia="zh-CN"/>
        </w:rPr>
        <w:t>德惠市禁止开垦陡坡地范围划定</w:t>
      </w:r>
      <w:r>
        <w:rPr>
          <w:rFonts w:hint="eastAsia" w:ascii="宋体" w:hAnsi="宋体" w:eastAsia="宋体" w:cs="宋体"/>
          <w:b w:val="0"/>
          <w:bCs w:val="0"/>
          <w:i w:val="0"/>
          <w:iCs w:val="0"/>
          <w:caps w:val="0"/>
          <w:color w:val="000000"/>
          <w:spacing w:val="0"/>
          <w:sz w:val="28"/>
          <w:szCs w:val="28"/>
          <w:highlight w:val="none"/>
          <w:shd w:val="clear" w:fill="FFFFFF"/>
        </w:rPr>
        <w:t>项目</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询价邀请函</w:t>
      </w:r>
    </w:p>
    <w:p w14:paraId="1FC2DB32">
      <w:pPr>
        <w:spacing w:line="360" w:lineRule="auto"/>
        <w:rPr>
          <w:rFonts w:hint="eastAsia" w:ascii="宋体" w:hAnsi="宋体" w:eastAsia="宋体" w:cs="宋体"/>
          <w:b w:val="0"/>
          <w:bCs w:val="0"/>
          <w:sz w:val="24"/>
          <w:szCs w:val="24"/>
          <w:lang w:val="en-US" w:eastAsia="zh-CN"/>
        </w:rPr>
      </w:pPr>
    </w:p>
    <w:p w14:paraId="3BB4E8C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各有关单位：</w:t>
      </w:r>
    </w:p>
    <w:p w14:paraId="7882E74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禁止开垦陡坡地范围划定，科学实施差别的预防保护、综合治理和监督管理措施，根据水土保持相关法律法规以及《水利部关于加强水土保持空间管控的意见》（水保【2024】4号）、《吉林省水利厅关于加快推动水土保持重点区域划定工作的通知》（吉水保函【2024】5号）等要求，德惠市水利局就“禁止开垦陡坡地范围划定项目”开展询价采购活动，诚邀贵单位参与报价。</w:t>
      </w:r>
    </w:p>
    <w:p w14:paraId="3F9BD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b w:val="0"/>
          <w:bCs w:val="0"/>
          <w:color w:val="auto"/>
          <w:sz w:val="16"/>
          <w:szCs w:val="16"/>
          <w:highlight w:val="none"/>
        </w:rPr>
      </w:pPr>
      <w:r>
        <w:rPr>
          <w:rFonts w:hint="eastAsia" w:ascii="宋体" w:hAnsi="宋体" w:eastAsia="宋体" w:cs="宋体"/>
          <w:b w:val="0"/>
          <w:bCs w:val="0"/>
          <w:i w:val="0"/>
          <w:iCs w:val="0"/>
          <w:caps w:val="0"/>
          <w:color w:val="auto"/>
          <w:spacing w:val="0"/>
          <w:sz w:val="24"/>
          <w:szCs w:val="24"/>
          <w:highlight w:val="none"/>
          <w:shd w:val="clear" w:fill="FFFFFF"/>
        </w:rPr>
        <w:t>一、项目基本情况</w:t>
      </w:r>
    </w:p>
    <w:p w14:paraId="1B78FB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德惠市禁止开垦陡坡地范围划定</w:t>
      </w:r>
      <w:r>
        <w:rPr>
          <w:rFonts w:hint="eastAsia" w:ascii="宋体" w:hAnsi="宋体" w:eastAsia="宋体" w:cs="宋体"/>
          <w:i w:val="0"/>
          <w:iCs w:val="0"/>
          <w:caps w:val="0"/>
          <w:color w:val="auto"/>
          <w:spacing w:val="0"/>
          <w:sz w:val="24"/>
          <w:szCs w:val="24"/>
          <w:highlight w:val="none"/>
          <w:shd w:val="clear" w:fill="FFFFFF"/>
        </w:rPr>
        <w:t>项目</w:t>
      </w:r>
    </w:p>
    <w:p w14:paraId="735632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项目地址：德惠市境内</w:t>
      </w:r>
    </w:p>
    <w:p w14:paraId="02E36B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最高限价：</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lang w:eastAsia="zh-CN"/>
        </w:rPr>
        <w:t>万元</w:t>
      </w:r>
    </w:p>
    <w:p w14:paraId="2A7137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16"/>
          <w:szCs w:val="16"/>
          <w:highlight w:val="none"/>
        </w:rPr>
      </w:pPr>
      <w:r>
        <w:rPr>
          <w:rFonts w:hint="eastAsia" w:ascii="宋体" w:hAnsi="宋体" w:eastAsia="宋体" w:cs="宋体"/>
          <w:i w:val="0"/>
          <w:iCs w:val="0"/>
          <w:caps w:val="0"/>
          <w:color w:val="auto"/>
          <w:spacing w:val="0"/>
          <w:sz w:val="24"/>
          <w:szCs w:val="24"/>
          <w:highlight w:val="none"/>
          <w:shd w:val="clear" w:fill="FFFFFF"/>
        </w:rPr>
        <w:t>采购需求：</w:t>
      </w:r>
      <w:r>
        <w:rPr>
          <w:rFonts w:hint="eastAsia" w:ascii="宋体" w:hAnsi="宋体" w:eastAsia="宋体" w:cs="宋体"/>
          <w:i w:val="0"/>
          <w:iCs w:val="0"/>
          <w:caps w:val="0"/>
          <w:color w:val="auto"/>
          <w:spacing w:val="0"/>
          <w:sz w:val="24"/>
          <w:szCs w:val="24"/>
          <w:highlight w:val="none"/>
          <w:shd w:val="clear" w:fill="FFFFFF"/>
          <w:lang w:val="en-US" w:eastAsia="zh-CN"/>
        </w:rPr>
        <w:t>完成</w:t>
      </w:r>
      <w:r>
        <w:rPr>
          <w:rFonts w:hint="eastAsia" w:ascii="宋体" w:hAnsi="宋体" w:eastAsia="宋体" w:cs="宋体"/>
          <w:i w:val="0"/>
          <w:iCs w:val="0"/>
          <w:caps w:val="0"/>
          <w:color w:val="auto"/>
          <w:spacing w:val="0"/>
          <w:sz w:val="24"/>
          <w:szCs w:val="24"/>
          <w:highlight w:val="none"/>
          <w:shd w:val="clear" w:fill="FFFFFF"/>
          <w:lang w:eastAsia="zh-CN"/>
        </w:rPr>
        <w:t>德惠市禁止开垦陡坡地范围划定</w:t>
      </w:r>
      <w:r>
        <w:rPr>
          <w:rFonts w:hint="eastAsia" w:ascii="宋体" w:hAnsi="宋体" w:eastAsia="宋体" w:cs="宋体"/>
          <w:i w:val="0"/>
          <w:iCs w:val="0"/>
          <w:caps w:val="0"/>
          <w:color w:val="auto"/>
          <w:spacing w:val="0"/>
          <w:sz w:val="24"/>
          <w:szCs w:val="24"/>
          <w:highlight w:val="none"/>
          <w:shd w:val="clear" w:fill="FFFFFF"/>
          <w:lang w:val="en-US" w:eastAsia="zh-CN"/>
        </w:rPr>
        <w:t>工作，按照相关文件及规范提交技术报告、图件、表格和数据库成果</w:t>
      </w:r>
      <w:r>
        <w:rPr>
          <w:rFonts w:hint="eastAsia" w:ascii="宋体" w:hAnsi="宋体" w:eastAsia="宋体" w:cs="宋体"/>
          <w:i w:val="0"/>
          <w:iCs w:val="0"/>
          <w:caps w:val="0"/>
          <w:color w:val="auto"/>
          <w:spacing w:val="0"/>
          <w:sz w:val="24"/>
          <w:szCs w:val="24"/>
          <w:highlight w:val="none"/>
          <w:shd w:val="clear" w:fill="FFFFFF"/>
        </w:rPr>
        <w:t>。</w:t>
      </w:r>
    </w:p>
    <w:p w14:paraId="00F27D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16"/>
          <w:szCs w:val="16"/>
          <w:highlight w:val="none"/>
        </w:rPr>
      </w:pPr>
      <w:r>
        <w:rPr>
          <w:rFonts w:hint="eastAsia" w:ascii="宋体" w:hAnsi="宋体" w:eastAsia="宋体" w:cs="宋体"/>
          <w:i w:val="0"/>
          <w:iCs w:val="0"/>
          <w:caps w:val="0"/>
          <w:color w:val="auto"/>
          <w:spacing w:val="0"/>
          <w:sz w:val="24"/>
          <w:szCs w:val="24"/>
          <w:highlight w:val="none"/>
          <w:shd w:val="clear" w:fill="FFFFFF"/>
        </w:rPr>
        <w:t>合同履行期限：自合同签订之日起至通过</w:t>
      </w:r>
      <w:r>
        <w:rPr>
          <w:rFonts w:hint="eastAsia" w:ascii="宋体" w:hAnsi="宋体" w:eastAsia="宋体" w:cs="宋体"/>
          <w:i w:val="0"/>
          <w:iCs w:val="0"/>
          <w:caps w:val="0"/>
          <w:color w:val="auto"/>
          <w:spacing w:val="0"/>
          <w:sz w:val="24"/>
          <w:szCs w:val="24"/>
          <w:highlight w:val="none"/>
          <w:shd w:val="clear" w:fill="FFFFFF"/>
          <w:lang w:val="en-US" w:eastAsia="zh-CN"/>
        </w:rPr>
        <w:t>德惠</w:t>
      </w:r>
      <w:r>
        <w:rPr>
          <w:rFonts w:hint="eastAsia" w:ascii="宋体" w:hAnsi="宋体" w:eastAsia="宋体" w:cs="宋体"/>
          <w:i w:val="0"/>
          <w:iCs w:val="0"/>
          <w:caps w:val="0"/>
          <w:color w:val="auto"/>
          <w:spacing w:val="0"/>
          <w:sz w:val="24"/>
          <w:szCs w:val="24"/>
          <w:highlight w:val="none"/>
          <w:shd w:val="clear" w:fill="FFFFFF"/>
        </w:rPr>
        <w:t>市人民政府</w:t>
      </w:r>
      <w:r>
        <w:rPr>
          <w:rFonts w:hint="eastAsia" w:ascii="宋体" w:hAnsi="宋体" w:eastAsia="宋体" w:cs="宋体"/>
          <w:i w:val="0"/>
          <w:iCs w:val="0"/>
          <w:caps w:val="0"/>
          <w:color w:val="auto"/>
          <w:spacing w:val="0"/>
          <w:sz w:val="24"/>
          <w:szCs w:val="24"/>
          <w:highlight w:val="none"/>
          <w:shd w:val="clear" w:fill="FFFFFF"/>
          <w:lang w:val="en-US" w:eastAsia="zh-CN"/>
        </w:rPr>
        <w:t>完成</w:t>
      </w:r>
      <w:r>
        <w:rPr>
          <w:rFonts w:hint="eastAsia" w:ascii="宋体" w:hAnsi="宋体" w:eastAsia="宋体" w:cs="宋体"/>
          <w:i w:val="0"/>
          <w:iCs w:val="0"/>
          <w:caps w:val="0"/>
          <w:color w:val="auto"/>
          <w:spacing w:val="0"/>
          <w:sz w:val="24"/>
          <w:szCs w:val="24"/>
          <w:highlight w:val="none"/>
          <w:shd w:val="clear" w:fill="FFFFFF"/>
          <w:lang w:eastAsia="zh-CN"/>
        </w:rPr>
        <w:t>禁止开垦陡坡地范围公告</w:t>
      </w:r>
      <w:r>
        <w:rPr>
          <w:rFonts w:hint="eastAsia" w:ascii="宋体" w:hAnsi="宋体" w:eastAsia="宋体" w:cs="宋体"/>
          <w:i w:val="0"/>
          <w:iCs w:val="0"/>
          <w:caps w:val="0"/>
          <w:color w:val="auto"/>
          <w:spacing w:val="0"/>
          <w:sz w:val="24"/>
          <w:szCs w:val="24"/>
          <w:highlight w:val="none"/>
          <w:shd w:val="clear" w:fill="FFFFFF"/>
        </w:rPr>
        <w:t>后。（具体以签订合同为准）。</w:t>
      </w:r>
    </w:p>
    <w:p w14:paraId="254060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服务标准：符合</w:t>
      </w:r>
      <w:r>
        <w:rPr>
          <w:rFonts w:hint="eastAsia" w:ascii="宋体" w:hAnsi="宋体" w:eastAsia="宋体" w:cs="宋体"/>
          <w:i w:val="0"/>
          <w:iCs w:val="0"/>
          <w:caps w:val="0"/>
          <w:color w:val="auto"/>
          <w:spacing w:val="0"/>
          <w:sz w:val="24"/>
          <w:szCs w:val="24"/>
          <w:highlight w:val="none"/>
          <w:shd w:val="clear" w:fill="FFFFFF"/>
          <w:lang w:val="en-US" w:eastAsia="zh-CN"/>
        </w:rPr>
        <w:t>《水利部办公厅关于印发水土保持重点区域划定技术指南的通知》（办水保〔2024〕2号）、《吉林省水利厅关于加快推动水土保持重点区域划定工作的通知》（吉水保函〔2024〕5号）</w:t>
      </w:r>
      <w:r>
        <w:rPr>
          <w:rFonts w:hint="eastAsia" w:ascii="宋体" w:hAnsi="宋体" w:eastAsia="宋体" w:cs="宋体"/>
          <w:i w:val="0"/>
          <w:iCs w:val="0"/>
          <w:caps w:val="0"/>
          <w:color w:val="auto"/>
          <w:spacing w:val="0"/>
          <w:sz w:val="24"/>
          <w:szCs w:val="24"/>
          <w:highlight w:val="none"/>
          <w:shd w:val="clear" w:fill="FFFFFF"/>
        </w:rPr>
        <w:t>要求。</w:t>
      </w:r>
    </w:p>
    <w:p w14:paraId="111F9B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color w:val="auto"/>
          <w:sz w:val="16"/>
          <w:szCs w:val="16"/>
          <w:highlight w:val="none"/>
        </w:rPr>
      </w:pPr>
      <w:r>
        <w:rPr>
          <w:rFonts w:hint="eastAsia" w:ascii="宋体" w:hAnsi="宋体" w:eastAsia="宋体" w:cs="宋体"/>
          <w:b w:val="0"/>
          <w:bCs w:val="0"/>
          <w:i w:val="0"/>
          <w:iCs w:val="0"/>
          <w:caps w:val="0"/>
          <w:color w:val="auto"/>
          <w:spacing w:val="0"/>
          <w:sz w:val="24"/>
          <w:szCs w:val="24"/>
          <w:highlight w:val="none"/>
          <w:shd w:val="clear" w:fill="FFFFFF"/>
        </w:rPr>
        <w:t>二、申请人的资格要求：</w:t>
      </w:r>
    </w:p>
    <w:p w14:paraId="0A4837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16"/>
          <w:szCs w:val="16"/>
          <w:highlight w:val="none"/>
        </w:rPr>
      </w:pPr>
      <w:r>
        <w:rPr>
          <w:rFonts w:hint="eastAsia" w:ascii="宋体" w:hAnsi="宋体" w:eastAsia="宋体" w:cs="宋体"/>
          <w:i w:val="0"/>
          <w:iCs w:val="0"/>
          <w:caps w:val="0"/>
          <w:color w:val="auto"/>
          <w:spacing w:val="0"/>
          <w:sz w:val="24"/>
          <w:szCs w:val="24"/>
          <w:highlight w:val="none"/>
          <w:shd w:val="clear" w:fill="FFFFFF"/>
        </w:rPr>
        <w:t>1.符合《中华人民共和国政府采购法》第二十二条规定及《中华人民共和国政府采购法实施条例》第十七条规定的条件。</w:t>
      </w:r>
    </w:p>
    <w:p w14:paraId="4594FA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2.落实政府采购政策需满足的资格要求：本项目专门面向中小企业采购（供应商应为中小微企业、监狱企业、残疾人福利性单位)。</w:t>
      </w:r>
    </w:p>
    <w:p w14:paraId="2DBA78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16"/>
          <w:szCs w:val="16"/>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02C977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16"/>
          <w:szCs w:val="16"/>
          <w:highlight w:val="none"/>
        </w:rPr>
      </w:pP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须具有在中华人民共和国境内注册，能够独立承担民事责任的法人或其他组织，持有效营业执照，在人员、设备、资金等方面具有</w:t>
      </w:r>
      <w:r>
        <w:rPr>
          <w:rFonts w:hint="eastAsia" w:ascii="宋体" w:hAnsi="宋体" w:eastAsia="宋体" w:cs="宋体"/>
          <w:i w:val="0"/>
          <w:iCs w:val="0"/>
          <w:caps w:val="0"/>
          <w:color w:val="auto"/>
          <w:spacing w:val="0"/>
          <w:sz w:val="24"/>
          <w:szCs w:val="24"/>
          <w:highlight w:val="none"/>
          <w:shd w:val="clear" w:fill="FFFFFF"/>
          <w:lang w:val="en-US" w:eastAsia="zh-CN"/>
        </w:rPr>
        <w:t>完成此项工作</w:t>
      </w:r>
      <w:r>
        <w:rPr>
          <w:rFonts w:hint="eastAsia" w:ascii="宋体" w:hAnsi="宋体" w:eastAsia="宋体" w:cs="宋体"/>
          <w:i w:val="0"/>
          <w:iCs w:val="0"/>
          <w:caps w:val="0"/>
          <w:color w:val="auto"/>
          <w:spacing w:val="0"/>
          <w:sz w:val="24"/>
          <w:szCs w:val="24"/>
          <w:highlight w:val="none"/>
          <w:shd w:val="clear" w:fill="FFFFFF"/>
        </w:rPr>
        <w:t>的能力。</w:t>
      </w:r>
    </w:p>
    <w:p w14:paraId="50EBF3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（2）不接受被政府列入取消投标资格期限内的企业或个人参加投标。</w:t>
      </w:r>
    </w:p>
    <w:p w14:paraId="440025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（3）供应商参加采购活动应当依据长财采购【2022】2066号文件规定提交反映其财务状况</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上一年度财务审计报告</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和半年内任意月</w:t>
      </w:r>
      <w:r>
        <w:rPr>
          <w:rFonts w:hint="eastAsia" w:ascii="宋体" w:hAnsi="宋体" w:eastAsia="宋体" w:cs="宋体"/>
          <w:i w:val="0"/>
          <w:iCs w:val="0"/>
          <w:caps w:val="0"/>
          <w:color w:val="auto"/>
          <w:spacing w:val="0"/>
          <w:sz w:val="24"/>
          <w:szCs w:val="24"/>
          <w:highlight w:val="none"/>
          <w:shd w:val="clear" w:fill="FFFFFF"/>
        </w:rPr>
        <w:t>依法缴纳税收</w:t>
      </w:r>
      <w:r>
        <w:rPr>
          <w:rFonts w:hint="eastAsia" w:ascii="宋体" w:hAnsi="宋体" w:eastAsia="宋体" w:cs="宋体"/>
          <w:i w:val="0"/>
          <w:iCs w:val="0"/>
          <w:caps w:val="0"/>
          <w:color w:val="auto"/>
          <w:spacing w:val="0"/>
          <w:sz w:val="24"/>
          <w:szCs w:val="24"/>
          <w:highlight w:val="none"/>
          <w:shd w:val="clear" w:fill="FFFFFF"/>
          <w:lang w:val="en-US" w:eastAsia="zh-CN"/>
        </w:rPr>
        <w:t>证明。</w:t>
      </w:r>
    </w:p>
    <w:p w14:paraId="49CD5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供应商不得为“信用中国”网站（www.creditchina.gov.cn）中列入失信被执行人、重大税收违法失信主体、政府采购严重违法失信行为记录名单的供应商，不得为“中国政府采购网”（www.ccgp.gov.cn）政府采购严重违法失信行为记录名单中被财政部门禁止参加政府采购活动的供应商（详见财库[2016]125号）。</w:t>
      </w:r>
    </w:p>
    <w:p w14:paraId="4ABFEA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rPr>
        <w:t>三、</w:t>
      </w:r>
      <w:r>
        <w:rPr>
          <w:rFonts w:hint="eastAsia" w:ascii="宋体" w:hAnsi="宋体" w:eastAsia="宋体" w:cs="宋体"/>
          <w:b w:val="0"/>
          <w:bCs w:val="0"/>
          <w:i w:val="0"/>
          <w:iCs w:val="0"/>
          <w:caps w:val="0"/>
          <w:color w:val="auto"/>
          <w:spacing w:val="0"/>
          <w:sz w:val="24"/>
          <w:szCs w:val="24"/>
          <w:highlight w:val="none"/>
          <w:shd w:val="clear" w:fill="FFFFFF"/>
          <w:lang w:eastAsia="zh-CN"/>
        </w:rPr>
        <w:t>报价要求</w:t>
      </w:r>
    </w:p>
    <w:p w14:paraId="170F8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1、报价方式：本次询价采用总价报价方式，</w: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u w:val="none"/>
          <w:shd w:val="clear" w:fill="FFFFFF"/>
          <w:lang w:val="en-US" w:eastAsia="zh-CN"/>
        </w:rPr>
        <w:instrText xml:space="preserve"> HYPERLINK "mailto:发至DHSB@163.com邮箱，报价应涵盖本项目完成本项目所需的人工、设备、评审等一切费用，填写附件报价函，并加盖公章。" </w:instrTex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separate"/>
      </w:r>
      <w:r>
        <w:rPr>
          <w:rStyle w:val="10"/>
          <w:rFonts w:hint="eastAsia" w:ascii="宋体" w:hAnsi="宋体" w:eastAsia="宋体" w:cs="宋体"/>
          <w:i w:val="0"/>
          <w:iCs w:val="0"/>
          <w:caps w:val="0"/>
          <w:color w:val="auto"/>
          <w:spacing w:val="0"/>
          <w:sz w:val="24"/>
          <w:szCs w:val="24"/>
          <w:highlight w:val="none"/>
          <w:u w:val="none"/>
          <w:shd w:val="clear" w:fill="FFFFFF"/>
          <w:lang w:val="en-US" w:eastAsia="zh-CN"/>
        </w:rPr>
        <w:t>报价应涵盖完成本项目所需的人工、设备、评审等一切费用，填写附件报价单，并加盖公章。</w: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end"/>
      </w:r>
    </w:p>
    <w:p w14:paraId="7AC577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2、报价截止时间：2025年4月3日至2025年4月8日，</w:t>
      </w:r>
      <w:bookmarkStart w:id="0" w:name="_GoBack"/>
      <w:bookmarkEnd w:id="0"/>
      <w:r>
        <w:rPr>
          <w:rFonts w:hint="eastAsia" w:ascii="宋体" w:hAnsi="宋体" w:eastAsia="宋体" w:cs="宋体"/>
          <w:i w:val="0"/>
          <w:iCs w:val="0"/>
          <w:caps w:val="0"/>
          <w:color w:val="auto"/>
          <w:spacing w:val="0"/>
          <w:sz w:val="24"/>
          <w:szCs w:val="24"/>
          <w:highlight w:val="none"/>
          <w:shd w:val="clear" w:fill="FFFFFF"/>
          <w:lang w:val="en-US" w:eastAsia="zh-CN"/>
        </w:rPr>
        <w:t>每天上午8：30—16：00时。</w:t>
      </w:r>
    </w:p>
    <w:p w14:paraId="2355B6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3、报价单发送至邮箱DHSB@163.com</w:t>
      </w:r>
    </w:p>
    <w:p w14:paraId="03C4A4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4、报价文件组成：包括报价单、企业营业执照、法定代表人身份证明或授权委托书、上一年度财务审计报告、半年内任意月依法缴纳税收证明。</w:t>
      </w:r>
    </w:p>
    <w:p w14:paraId="2A6E6D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四、评选标准</w:t>
      </w:r>
    </w:p>
    <w:p w14:paraId="23829C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本次询价将遵循质量优先、价格合理的原则，结合考虑报价、技术方案、经验等因素，评选出成交供应商。同等条件下，报价最低者优先。</w:t>
      </w:r>
    </w:p>
    <w:p w14:paraId="10908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cs="宋体"/>
          <w:b w:val="0"/>
          <w:bCs w:val="0"/>
          <w:i w:val="0"/>
          <w:iCs w:val="0"/>
          <w:caps w:val="0"/>
          <w:color w:val="auto"/>
          <w:spacing w:val="0"/>
          <w:sz w:val="24"/>
          <w:szCs w:val="24"/>
          <w:highlight w:val="none"/>
          <w:shd w:val="clear" w:fill="FFFFFF"/>
          <w:lang w:val="en-US" w:eastAsia="zh-CN"/>
        </w:rPr>
        <w:t>五</w:t>
      </w:r>
      <w:r>
        <w:rPr>
          <w:rFonts w:hint="eastAsia" w:ascii="宋体" w:hAnsi="宋体" w:eastAsia="宋体" w:cs="宋体"/>
          <w:b w:val="0"/>
          <w:bCs w:val="0"/>
          <w:i w:val="0"/>
          <w:iCs w:val="0"/>
          <w:caps w:val="0"/>
          <w:color w:val="auto"/>
          <w:spacing w:val="0"/>
          <w:sz w:val="24"/>
          <w:szCs w:val="24"/>
          <w:highlight w:val="none"/>
          <w:shd w:val="clear" w:fill="FFFFFF"/>
        </w:rPr>
        <w:t>、</w:t>
      </w:r>
      <w:r>
        <w:rPr>
          <w:rFonts w:hint="eastAsia" w:ascii="宋体" w:hAnsi="宋体" w:eastAsia="宋体" w:cs="宋体"/>
          <w:b w:val="0"/>
          <w:bCs w:val="0"/>
          <w:i w:val="0"/>
          <w:iCs w:val="0"/>
          <w:caps w:val="0"/>
          <w:color w:val="auto"/>
          <w:spacing w:val="0"/>
          <w:sz w:val="24"/>
          <w:szCs w:val="24"/>
          <w:highlight w:val="none"/>
          <w:shd w:val="clear" w:fill="FFFFFF"/>
          <w:lang w:val="en-US" w:eastAsia="zh-CN"/>
        </w:rPr>
        <w:t>联系方式</w:t>
      </w:r>
    </w:p>
    <w:p w14:paraId="4EA3D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采购人名称：德惠市水利局水土保持工作站  于德志:13578789099。</w:t>
      </w:r>
    </w:p>
    <w:p w14:paraId="69719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凡对本次采购提出疑问可拨打</w:t>
      </w:r>
      <w:r>
        <w:rPr>
          <w:rFonts w:hint="eastAsia" w:ascii="宋体" w:hAnsi="宋体" w:eastAsia="宋体" w:cs="宋体"/>
          <w:i w:val="0"/>
          <w:iCs w:val="0"/>
          <w:caps w:val="0"/>
          <w:color w:val="auto"/>
          <w:spacing w:val="0"/>
          <w:kern w:val="0"/>
          <w:sz w:val="24"/>
          <w:szCs w:val="24"/>
          <w:highlight w:val="none"/>
          <w:shd w:val="clear" w:fill="FFFFFF"/>
          <w:lang w:val="en-US" w:eastAsia="zh-CN" w:bidi="ar"/>
        </w:rPr>
        <w:t>监督电话：0431-86865522。</w:t>
      </w:r>
    </w:p>
    <w:p w14:paraId="11264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地址：</w:t>
      </w:r>
      <w:r>
        <w:rPr>
          <w:rFonts w:hint="eastAsia" w:ascii="宋体" w:hAnsi="宋体" w:eastAsia="宋体" w:cs="宋体"/>
          <w:i w:val="0"/>
          <w:iCs w:val="0"/>
          <w:caps w:val="0"/>
          <w:color w:val="auto"/>
          <w:spacing w:val="0"/>
          <w:sz w:val="24"/>
          <w:szCs w:val="24"/>
          <w:highlight w:val="none"/>
          <w:shd w:val="clear" w:fill="FFFFFF"/>
        </w:rPr>
        <w:t>德惠市北德大路1688号</w:t>
      </w:r>
      <w:r>
        <w:rPr>
          <w:rFonts w:hint="eastAsia" w:ascii="宋体" w:hAnsi="宋体" w:eastAsia="宋体" w:cs="宋体"/>
          <w:i w:val="0"/>
          <w:iCs w:val="0"/>
          <w:caps w:val="0"/>
          <w:color w:val="auto"/>
          <w:spacing w:val="0"/>
          <w:sz w:val="24"/>
          <w:szCs w:val="24"/>
          <w:highlight w:val="none"/>
          <w:shd w:val="clear" w:fill="FFFFFF"/>
          <w:lang w:eastAsia="zh-CN"/>
        </w:rPr>
        <w:t>。</w:t>
      </w:r>
    </w:p>
    <w:p w14:paraId="287F7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
        </w:rPr>
      </w:pPr>
    </w:p>
    <w:p w14:paraId="39B18A5E">
      <w:pPr>
        <w:spacing w:line="360" w:lineRule="auto"/>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br w:type="page"/>
      </w:r>
    </w:p>
    <w:p w14:paraId="232E149C">
      <w:pPr>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附件  报价单</w:t>
      </w:r>
    </w:p>
    <w:p w14:paraId="75B2DF0E">
      <w:pPr>
        <w:jc w:val="center"/>
        <w:rPr>
          <w:rFonts w:hint="eastAsia" w:ascii="宋体" w:hAnsi="宋体" w:eastAsia="宋体" w:cs="宋体"/>
          <w:i w:val="0"/>
          <w:iCs w:val="0"/>
          <w:caps w:val="0"/>
          <w:color w:val="auto"/>
          <w:spacing w:val="0"/>
          <w:kern w:val="0"/>
          <w:sz w:val="40"/>
          <w:szCs w:val="40"/>
          <w:highlight w:val="none"/>
          <w:shd w:val="clear" w:fill="FFFFFF"/>
          <w:lang w:val="en-US" w:eastAsia="zh-CN" w:bidi="ar"/>
        </w:rPr>
      </w:pPr>
      <w:r>
        <w:rPr>
          <w:rFonts w:hint="eastAsia" w:ascii="宋体" w:hAnsi="宋体" w:eastAsia="宋体" w:cs="宋体"/>
          <w:i w:val="0"/>
          <w:iCs w:val="0"/>
          <w:caps w:val="0"/>
          <w:color w:val="auto"/>
          <w:spacing w:val="0"/>
          <w:kern w:val="0"/>
          <w:sz w:val="40"/>
          <w:szCs w:val="40"/>
          <w:highlight w:val="none"/>
          <w:shd w:val="clear" w:fill="FFFFFF"/>
          <w:lang w:val="en-US" w:eastAsia="zh-CN" w:bidi="ar"/>
        </w:rPr>
        <w:t>报价单</w:t>
      </w:r>
    </w:p>
    <w:p w14:paraId="263401C4">
      <w:pPr>
        <w:rPr>
          <w:rFonts w:hint="eastAsia" w:ascii="宋体" w:hAnsi="宋体" w:eastAsia="宋体" w:cs="宋体"/>
          <w:color w:val="auto"/>
          <w:highlight w:val="none"/>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29F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261" w:type="dxa"/>
            <w:vAlign w:val="center"/>
          </w:tcPr>
          <w:p w14:paraId="12A6B448">
            <w:pPr>
              <w:jc w:val="cente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项目</w:t>
            </w:r>
          </w:p>
        </w:tc>
        <w:tc>
          <w:tcPr>
            <w:tcW w:w="4261" w:type="dxa"/>
            <w:vAlign w:val="center"/>
          </w:tcPr>
          <w:p w14:paraId="7D83E4EB">
            <w:pPr>
              <w:jc w:val="cente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含税报价</w:t>
            </w:r>
          </w:p>
        </w:tc>
      </w:tr>
      <w:tr w14:paraId="2D6A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4261" w:type="dxa"/>
            <w:vAlign w:val="center"/>
          </w:tcPr>
          <w:p w14:paraId="23DBCC90">
            <w:pPr>
              <w:jc w:val="cente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德惠市禁止开垦陡坡地范围划定项目</w:t>
            </w:r>
          </w:p>
        </w:tc>
        <w:tc>
          <w:tcPr>
            <w:tcW w:w="4261" w:type="dxa"/>
            <w:vAlign w:val="center"/>
          </w:tcPr>
          <w:p w14:paraId="1EF5D5ED">
            <w:pPr>
              <w:jc w:val="cente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ab/>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¥00.00元 （大写：元）</w:t>
            </w:r>
          </w:p>
        </w:tc>
      </w:tr>
    </w:tbl>
    <w:p w14:paraId="7D5CA731">
      <w:pPr>
        <w:jc w:val="both"/>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注：自行拟列分项报价单。</w:t>
      </w:r>
    </w:p>
    <w:p w14:paraId="1F2E141C">
      <w:pPr>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公司全称：                 （公章）</w:t>
      </w:r>
    </w:p>
    <w:p w14:paraId="4F0652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63F80"/>
    <w:rsid w:val="011E0236"/>
    <w:rsid w:val="01D646EF"/>
    <w:rsid w:val="04525DA3"/>
    <w:rsid w:val="10741C20"/>
    <w:rsid w:val="12400FF0"/>
    <w:rsid w:val="19AC4C76"/>
    <w:rsid w:val="1A8C7B66"/>
    <w:rsid w:val="1E1E7BAF"/>
    <w:rsid w:val="2BE45A54"/>
    <w:rsid w:val="30F14062"/>
    <w:rsid w:val="3D0627A9"/>
    <w:rsid w:val="411A1ACC"/>
    <w:rsid w:val="46B300A5"/>
    <w:rsid w:val="4E117077"/>
    <w:rsid w:val="5C5625AA"/>
    <w:rsid w:val="5D225456"/>
    <w:rsid w:val="5EA63F80"/>
    <w:rsid w:val="608F5287"/>
    <w:rsid w:val="6D013069"/>
    <w:rsid w:val="6E3A0C18"/>
    <w:rsid w:val="70ED2282"/>
    <w:rsid w:val="710C022E"/>
    <w:rsid w:val="71902C0D"/>
    <w:rsid w:val="71F33017"/>
    <w:rsid w:val="7BE14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1211</Words>
  <Characters>1319</Characters>
  <Lines>0</Lines>
  <Paragraphs>0</Paragraphs>
  <TotalTime>15</TotalTime>
  <ScaleCrop>false</ScaleCrop>
  <LinksUpToDate>false</LinksUpToDate>
  <CharactersWithSpaces>1347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2025-03-28T06:57:00Z</dcterms:created>
  <dc:creator>Lily</dc:creator>
  <cp:lastModifiedBy>眼镜鱼</cp:lastModifiedBy>
  <dcterms:modified xsi:type="dcterms:W3CDTF">2025-04-03T01:14:33Z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19B6D7F1F2DE4B64A10BD9614076D63A_13</vt:lpwstr>
  </property>
  <property fmtid="{D5CDD505-2E9C-101B-9397-08002B2CF9AE}" pid="4" name="KSOTemplateDocerSaveRecord">
    <vt:lpwstr>eyJoZGlkIjoiNDM1NDdlMmI3ZTg2NTRmZWEyZjAyY2ZiZTQyZmM2NDciLCJ1c2VySWQiOiI2NTcwMTY2MjQifQ==</vt:lpwstr>
  </property>
</Properties>
</file>